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8856"/>
      </w:tblGrid>
      <w:tr w:rsidR="00E76AF0" w:rsidRPr="00BC5A02" w:rsidTr="00E76AF0">
        <w:tc>
          <w:tcPr>
            <w:tcW w:w="8856" w:type="dxa"/>
            <w:tcBorders>
              <w:top w:val="single" w:sz="4" w:space="0" w:color="7598D9"/>
              <w:bottom w:val="single" w:sz="4" w:space="0" w:color="7598D9"/>
            </w:tcBorders>
            <w:shd w:val="clear" w:color="auto" w:fill="auto"/>
          </w:tcPr>
          <w:p w:rsidR="00E76AF0" w:rsidRPr="00BC5A02" w:rsidRDefault="00E76AF0" w:rsidP="00E76AF0">
            <w:pPr>
              <w:pStyle w:val="ResumeHeading1"/>
            </w:pPr>
            <w:r w:rsidRPr="00BC5A02">
              <w:t>P</w:t>
            </w:r>
            <w:r>
              <w:t>ERSONAL</w:t>
            </w:r>
          </w:p>
        </w:tc>
      </w:tr>
    </w:tbl>
    <w:p w:rsidR="00B627B7" w:rsidRDefault="00235A5C" w:rsidP="00C70FB9">
      <w:pPr>
        <w:pStyle w:val="ContactInformation"/>
        <w:rPr>
          <w:color w:val="000000"/>
          <w:sz w:val="20"/>
          <w:szCs w:val="20"/>
          <w:lang w:val="en-US"/>
        </w:rPr>
      </w:pPr>
      <w:r>
        <w:rPr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3150235</wp:posOffset>
            </wp:positionH>
            <wp:positionV relativeFrom="paragraph">
              <wp:posOffset>10795</wp:posOffset>
            </wp:positionV>
            <wp:extent cx="2621915" cy="1747520"/>
            <wp:effectExtent l="0" t="0" r="6985" b="508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21915" cy="174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5E47" w:rsidRDefault="00B36C18" w:rsidP="00C70FB9">
      <w:pPr>
        <w:pStyle w:val="ContactInformation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 </w:t>
      </w:r>
    </w:p>
    <w:p w:rsidR="003810F0" w:rsidRDefault="00B36C18" w:rsidP="00C70FB9">
      <w:pPr>
        <w:pStyle w:val="ContactInformation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  <w:lang w:val="en-US"/>
        </w:rPr>
        <w:t xml:space="preserve">  </w:t>
      </w:r>
      <w:r w:rsidR="003810F0">
        <w:rPr>
          <w:color w:val="auto"/>
          <w:sz w:val="20"/>
          <w:szCs w:val="20"/>
          <w:lang w:val="en-US"/>
        </w:rPr>
        <w:t>Date of birth</w:t>
      </w:r>
      <w:r w:rsidR="003810F0">
        <w:rPr>
          <w:color w:val="auto"/>
          <w:sz w:val="20"/>
          <w:szCs w:val="20"/>
          <w:lang w:val="en-US"/>
        </w:rPr>
        <w:tab/>
        <w:t>07 Dec 1964</w:t>
      </w:r>
    </w:p>
    <w:p w:rsidR="00CC2FBA" w:rsidRDefault="00CC2FBA" w:rsidP="00C70FB9">
      <w:pPr>
        <w:pStyle w:val="ContactInformation"/>
        <w:rPr>
          <w:color w:val="auto"/>
          <w:sz w:val="20"/>
          <w:szCs w:val="20"/>
          <w:lang w:val="en-US"/>
        </w:rPr>
      </w:pPr>
    </w:p>
    <w:p w:rsidR="00CC2FBA" w:rsidRDefault="00CC2FBA" w:rsidP="00C70FB9">
      <w:pPr>
        <w:pStyle w:val="ContactInformation"/>
        <w:rPr>
          <w:color w:val="auto"/>
          <w:sz w:val="20"/>
          <w:szCs w:val="20"/>
          <w:lang w:val="en-US"/>
        </w:rPr>
      </w:pPr>
    </w:p>
    <w:p w:rsidR="00CC2FBA" w:rsidRDefault="00CC2FBA" w:rsidP="00C70FB9">
      <w:pPr>
        <w:pStyle w:val="ContactInformation"/>
        <w:rPr>
          <w:color w:val="auto"/>
          <w:sz w:val="20"/>
          <w:szCs w:val="20"/>
          <w:lang w:val="en-US"/>
        </w:rPr>
      </w:pPr>
    </w:p>
    <w:p w:rsidR="00C70FB9" w:rsidRPr="00C70FB9" w:rsidRDefault="00B36C18" w:rsidP="00CC2FBA">
      <w:pPr>
        <w:pStyle w:val="ContactInformation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  <w:lang w:val="en-US"/>
        </w:rPr>
        <w:t xml:space="preserve">  </w:t>
      </w:r>
    </w:p>
    <w:p w:rsidR="00C70FB9" w:rsidRDefault="00C70FB9" w:rsidP="00CB45C1">
      <w:pPr>
        <w:pStyle w:val="ContactInformation"/>
        <w:spacing w:after="0" w:line="240" w:lineRule="auto"/>
        <w:ind w:left="720" w:firstLine="720"/>
        <w:rPr>
          <w:color w:val="auto"/>
          <w:sz w:val="18"/>
          <w:szCs w:val="18"/>
          <w:lang w:val="en-US"/>
        </w:rPr>
      </w:pPr>
    </w:p>
    <w:p w:rsidR="00C3739E" w:rsidRDefault="00C3739E" w:rsidP="00CB45C1">
      <w:pPr>
        <w:pStyle w:val="ContactInformation"/>
        <w:spacing w:after="0" w:line="240" w:lineRule="auto"/>
        <w:ind w:left="720" w:firstLine="720"/>
        <w:rPr>
          <w:color w:val="auto"/>
          <w:sz w:val="18"/>
          <w:szCs w:val="18"/>
          <w:lang w:val="en-US"/>
        </w:rPr>
      </w:pPr>
    </w:p>
    <w:p w:rsidR="00C70FB9" w:rsidRDefault="00C70FB9" w:rsidP="00CB45C1">
      <w:pPr>
        <w:pStyle w:val="ContactInformation"/>
        <w:spacing w:after="0" w:line="240" w:lineRule="auto"/>
        <w:ind w:left="720" w:firstLine="720"/>
        <w:rPr>
          <w:color w:val="auto"/>
          <w:sz w:val="18"/>
          <w:szCs w:val="18"/>
          <w:lang w:val="en-US"/>
        </w:rPr>
      </w:pPr>
    </w:p>
    <w:p w:rsidR="00D85E47" w:rsidRPr="00CB45C1" w:rsidRDefault="00D85E47" w:rsidP="00CB45C1">
      <w:pPr>
        <w:pStyle w:val="ContactInformation"/>
        <w:spacing w:after="0" w:line="240" w:lineRule="auto"/>
        <w:ind w:left="720" w:firstLine="720"/>
        <w:rPr>
          <w:color w:val="auto"/>
          <w:sz w:val="18"/>
          <w:szCs w:val="18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856"/>
      </w:tblGrid>
      <w:tr w:rsidR="00A96D55" w:rsidRPr="00BC5A02" w:rsidTr="00D91FAB">
        <w:tc>
          <w:tcPr>
            <w:tcW w:w="8856" w:type="dxa"/>
            <w:tcBorders>
              <w:top w:val="single" w:sz="4" w:space="0" w:color="7598D9"/>
              <w:bottom w:val="single" w:sz="4" w:space="0" w:color="7598D9"/>
            </w:tcBorders>
            <w:shd w:val="clear" w:color="auto" w:fill="auto"/>
          </w:tcPr>
          <w:p w:rsidR="00A96D55" w:rsidRPr="00BC5A02" w:rsidRDefault="00425DFF">
            <w:pPr>
              <w:pStyle w:val="ResumeHeading1"/>
            </w:pPr>
            <w:r w:rsidRPr="00BC5A02">
              <w:t>Professional Profile</w:t>
            </w:r>
          </w:p>
        </w:tc>
      </w:tr>
      <w:tr w:rsidR="00A96D55" w:rsidRPr="00CC2FBA" w:rsidTr="00D91FAB">
        <w:tc>
          <w:tcPr>
            <w:tcW w:w="8856" w:type="dxa"/>
            <w:tcBorders>
              <w:top w:val="single" w:sz="4" w:space="0" w:color="7598D9"/>
            </w:tcBorders>
            <w:shd w:val="clear" w:color="auto" w:fill="auto"/>
          </w:tcPr>
          <w:p w:rsidR="00A83DF2" w:rsidRPr="00E034EC" w:rsidRDefault="00A06E91" w:rsidP="00B627B7">
            <w:pPr>
              <w:pStyle w:val="BodyText1"/>
              <w:rPr>
                <w:sz w:val="18"/>
                <w:szCs w:val="18"/>
                <w:lang w:val="en-US"/>
              </w:rPr>
            </w:pPr>
            <w:r w:rsidRPr="00E034EC">
              <w:rPr>
                <w:sz w:val="18"/>
                <w:szCs w:val="18"/>
                <w:lang w:val="en-US"/>
              </w:rPr>
              <w:t xml:space="preserve">Executive Assistant with </w:t>
            </w:r>
            <w:r w:rsidR="00893A04" w:rsidRPr="00E034EC">
              <w:rPr>
                <w:sz w:val="18"/>
                <w:szCs w:val="18"/>
                <w:lang w:val="en-US"/>
              </w:rPr>
              <w:t xml:space="preserve">a </w:t>
            </w:r>
            <w:r w:rsidRPr="00E034EC">
              <w:rPr>
                <w:sz w:val="18"/>
                <w:szCs w:val="18"/>
                <w:lang w:val="en-US"/>
              </w:rPr>
              <w:t>proven track in</w:t>
            </w:r>
            <w:r w:rsidR="00622256" w:rsidRPr="00E034EC">
              <w:rPr>
                <w:sz w:val="18"/>
                <w:szCs w:val="18"/>
                <w:lang w:val="en-US"/>
              </w:rPr>
              <w:t xml:space="preserve"> </w:t>
            </w:r>
            <w:r w:rsidRPr="00E034EC">
              <w:rPr>
                <w:sz w:val="18"/>
                <w:szCs w:val="18"/>
                <w:lang w:val="en-US"/>
              </w:rPr>
              <w:t>assisting senior executives and teams in an international and fast</w:t>
            </w:r>
            <w:r w:rsidR="00893A04" w:rsidRPr="00E034EC">
              <w:rPr>
                <w:sz w:val="18"/>
                <w:szCs w:val="18"/>
                <w:lang w:val="en-US"/>
              </w:rPr>
              <w:t>-</w:t>
            </w:r>
            <w:r w:rsidRPr="00E034EC">
              <w:rPr>
                <w:sz w:val="18"/>
                <w:szCs w:val="18"/>
                <w:lang w:val="en-US"/>
              </w:rPr>
              <w:t>paced environment for more than</w:t>
            </w:r>
            <w:r w:rsidR="00D32D0F" w:rsidRPr="00E034EC">
              <w:rPr>
                <w:sz w:val="18"/>
                <w:szCs w:val="18"/>
                <w:lang w:val="en-US"/>
              </w:rPr>
              <w:t xml:space="preserve"> 2</w:t>
            </w:r>
            <w:r w:rsidR="00451D74" w:rsidRPr="00E034EC">
              <w:rPr>
                <w:sz w:val="18"/>
                <w:szCs w:val="18"/>
                <w:lang w:val="en-US"/>
              </w:rPr>
              <w:t xml:space="preserve">0 </w:t>
            </w:r>
            <w:r w:rsidRPr="00E034EC">
              <w:rPr>
                <w:sz w:val="18"/>
                <w:szCs w:val="18"/>
                <w:lang w:val="en-US"/>
              </w:rPr>
              <w:t>years. My key set of assets are</w:t>
            </w:r>
            <w:r w:rsidR="00E034EC">
              <w:rPr>
                <w:sz w:val="18"/>
                <w:szCs w:val="18"/>
                <w:lang w:val="en-US"/>
              </w:rPr>
              <w:t xml:space="preserve"> an efficient, organiz</w:t>
            </w:r>
            <w:r w:rsidR="0055737E" w:rsidRPr="00E034EC">
              <w:rPr>
                <w:sz w:val="18"/>
                <w:szCs w:val="18"/>
                <w:lang w:val="en-US"/>
              </w:rPr>
              <w:t xml:space="preserve">ed working style, </w:t>
            </w:r>
            <w:r w:rsidRPr="00E034EC">
              <w:rPr>
                <w:sz w:val="18"/>
                <w:szCs w:val="18"/>
                <w:lang w:val="en-US"/>
              </w:rPr>
              <w:t>excellent stakeholder management,</w:t>
            </w:r>
            <w:r w:rsidR="0005636A" w:rsidRPr="00E034EC">
              <w:rPr>
                <w:sz w:val="18"/>
                <w:szCs w:val="18"/>
                <w:lang w:val="en-US"/>
              </w:rPr>
              <w:t xml:space="preserve"> attention to detail, excellent </w:t>
            </w:r>
            <w:r w:rsidRPr="00E034EC">
              <w:rPr>
                <w:sz w:val="18"/>
                <w:szCs w:val="18"/>
                <w:lang w:val="en-US"/>
              </w:rPr>
              <w:t>communication skills</w:t>
            </w:r>
            <w:r w:rsidR="0005636A" w:rsidRPr="00E034EC">
              <w:rPr>
                <w:sz w:val="18"/>
                <w:szCs w:val="18"/>
                <w:lang w:val="en-US"/>
              </w:rPr>
              <w:t xml:space="preserve"> </w:t>
            </w:r>
            <w:r w:rsidR="0088643F" w:rsidRPr="00E034EC">
              <w:rPr>
                <w:sz w:val="18"/>
                <w:szCs w:val="18"/>
                <w:lang w:val="en-US"/>
              </w:rPr>
              <w:t>(</w:t>
            </w:r>
            <w:r w:rsidR="00E034EC">
              <w:rPr>
                <w:sz w:val="18"/>
                <w:szCs w:val="18"/>
                <w:lang w:val="en-US"/>
              </w:rPr>
              <w:t>at</w:t>
            </w:r>
            <w:r w:rsidR="0005636A" w:rsidRPr="00E034EC">
              <w:rPr>
                <w:sz w:val="18"/>
                <w:szCs w:val="18"/>
                <w:lang w:val="en-US"/>
              </w:rPr>
              <w:t xml:space="preserve"> all levels of </w:t>
            </w:r>
            <w:r w:rsidR="0088643F" w:rsidRPr="00E034EC">
              <w:rPr>
                <w:sz w:val="18"/>
                <w:szCs w:val="18"/>
                <w:lang w:val="en-US"/>
              </w:rPr>
              <w:t>the</w:t>
            </w:r>
            <w:r w:rsidR="00E034EC">
              <w:rPr>
                <w:sz w:val="18"/>
                <w:szCs w:val="18"/>
                <w:lang w:val="en-US"/>
              </w:rPr>
              <w:t xml:space="preserve"> organiz</w:t>
            </w:r>
            <w:r w:rsidR="0005636A" w:rsidRPr="00E034EC">
              <w:rPr>
                <w:sz w:val="18"/>
                <w:szCs w:val="18"/>
                <w:lang w:val="en-US"/>
              </w:rPr>
              <w:t>ation</w:t>
            </w:r>
            <w:r w:rsidR="0088643F" w:rsidRPr="00E034EC">
              <w:rPr>
                <w:sz w:val="18"/>
                <w:szCs w:val="18"/>
                <w:lang w:val="en-US"/>
              </w:rPr>
              <w:t xml:space="preserve">) </w:t>
            </w:r>
            <w:r w:rsidRPr="00E034EC">
              <w:rPr>
                <w:sz w:val="18"/>
                <w:szCs w:val="18"/>
                <w:lang w:val="en-US"/>
              </w:rPr>
              <w:t xml:space="preserve">and </w:t>
            </w:r>
            <w:r w:rsidR="0005636A" w:rsidRPr="00E034EC">
              <w:rPr>
                <w:sz w:val="18"/>
                <w:szCs w:val="18"/>
                <w:lang w:val="en-US"/>
              </w:rPr>
              <w:t xml:space="preserve">a </w:t>
            </w:r>
            <w:proofErr w:type="gramStart"/>
            <w:r w:rsidRPr="00E034EC">
              <w:rPr>
                <w:sz w:val="18"/>
                <w:szCs w:val="18"/>
                <w:lang w:val="en-US"/>
              </w:rPr>
              <w:t>high quality</w:t>
            </w:r>
            <w:proofErr w:type="gramEnd"/>
            <w:r w:rsidRPr="00E034EC">
              <w:rPr>
                <w:sz w:val="18"/>
                <w:szCs w:val="18"/>
                <w:lang w:val="en-US"/>
              </w:rPr>
              <w:t xml:space="preserve"> support to leaders and multi-cultural teams across the globe.</w:t>
            </w:r>
            <w:r w:rsidR="00D32D0F" w:rsidRPr="00E034EC">
              <w:rPr>
                <w:sz w:val="18"/>
                <w:szCs w:val="18"/>
                <w:lang w:val="en-US"/>
              </w:rPr>
              <w:t xml:space="preserve"> </w:t>
            </w:r>
            <w:r w:rsidRPr="00E034EC">
              <w:rPr>
                <w:sz w:val="18"/>
                <w:szCs w:val="18"/>
                <w:lang w:val="en-US"/>
              </w:rPr>
              <w:t>In addition</w:t>
            </w:r>
            <w:r w:rsidR="00D32D0F" w:rsidRPr="00E034EC">
              <w:rPr>
                <w:sz w:val="18"/>
                <w:szCs w:val="18"/>
                <w:lang w:val="en-US"/>
              </w:rPr>
              <w:t>,</w:t>
            </w:r>
            <w:r w:rsidRPr="00E034EC">
              <w:rPr>
                <w:sz w:val="18"/>
                <w:szCs w:val="18"/>
                <w:lang w:val="en-US"/>
              </w:rPr>
              <w:t xml:space="preserve"> I have profound experience</w:t>
            </w:r>
            <w:r w:rsidR="0005636A" w:rsidRPr="00E034EC">
              <w:rPr>
                <w:sz w:val="18"/>
                <w:szCs w:val="18"/>
                <w:lang w:val="en-US"/>
              </w:rPr>
              <w:t xml:space="preserve"> in o</w:t>
            </w:r>
            <w:r w:rsidRPr="00E034EC">
              <w:rPr>
                <w:sz w:val="18"/>
                <w:szCs w:val="18"/>
                <w:lang w:val="en-US"/>
              </w:rPr>
              <w:t>rgani</w:t>
            </w:r>
            <w:r w:rsidR="00E034EC">
              <w:rPr>
                <w:sz w:val="18"/>
                <w:szCs w:val="18"/>
                <w:lang w:val="en-US"/>
              </w:rPr>
              <w:t>z</w:t>
            </w:r>
            <w:r w:rsidRPr="00E034EC">
              <w:rPr>
                <w:sz w:val="18"/>
                <w:szCs w:val="18"/>
                <w:lang w:val="en-US"/>
              </w:rPr>
              <w:t xml:space="preserve">ing events on </w:t>
            </w:r>
            <w:r w:rsidR="0005636A" w:rsidRPr="00E034EC">
              <w:rPr>
                <w:sz w:val="18"/>
                <w:szCs w:val="18"/>
                <w:lang w:val="en-US"/>
              </w:rPr>
              <w:t xml:space="preserve">an </w:t>
            </w:r>
            <w:r w:rsidRPr="00E034EC">
              <w:rPr>
                <w:sz w:val="18"/>
                <w:szCs w:val="18"/>
                <w:lang w:val="en-US"/>
              </w:rPr>
              <w:t>international and local level with internal and external stakeholders.</w:t>
            </w:r>
            <w:r w:rsidR="00C3739E">
              <w:rPr>
                <w:sz w:val="18"/>
                <w:szCs w:val="18"/>
                <w:lang w:val="en-US"/>
              </w:rPr>
              <w:br/>
            </w:r>
          </w:p>
        </w:tc>
      </w:tr>
      <w:tr w:rsidR="00A96D55" w:rsidRPr="00BC5A02" w:rsidTr="00D91FAB">
        <w:tc>
          <w:tcPr>
            <w:tcW w:w="8856" w:type="dxa"/>
            <w:tcBorders>
              <w:top w:val="single" w:sz="4" w:space="0" w:color="7598D9"/>
              <w:bottom w:val="single" w:sz="4" w:space="0" w:color="7598D9"/>
            </w:tcBorders>
            <w:shd w:val="clear" w:color="auto" w:fill="auto"/>
          </w:tcPr>
          <w:p w:rsidR="00A96D55" w:rsidRPr="00BC5A02" w:rsidRDefault="00425DFF">
            <w:pPr>
              <w:pStyle w:val="ResumeHeading1"/>
            </w:pPr>
            <w:r w:rsidRPr="00BC5A02">
              <w:t>Professional Experience</w:t>
            </w:r>
          </w:p>
        </w:tc>
      </w:tr>
      <w:tr w:rsidR="00A96D55" w:rsidRPr="00CC2FBA" w:rsidTr="00A83DF2">
        <w:trPr>
          <w:trHeight w:val="47"/>
        </w:trPr>
        <w:tc>
          <w:tcPr>
            <w:tcW w:w="8856" w:type="dxa"/>
            <w:tcBorders>
              <w:top w:val="single" w:sz="4" w:space="0" w:color="7598D9"/>
            </w:tcBorders>
            <w:shd w:val="clear" w:color="auto" w:fill="auto"/>
          </w:tcPr>
          <w:p w:rsidR="00B627B7" w:rsidRDefault="00B627B7" w:rsidP="00FA2FEF">
            <w:pPr>
              <w:pStyle w:val="CompanyInformation"/>
              <w:tabs>
                <w:tab w:val="right" w:pos="8640"/>
              </w:tabs>
              <w:rPr>
                <w:b/>
                <w:bCs/>
                <w:sz w:val="20"/>
                <w:szCs w:val="20"/>
                <w:lang w:val="en-US"/>
              </w:rPr>
            </w:pPr>
          </w:p>
          <w:p w:rsidR="00A96D55" w:rsidRPr="00445990" w:rsidRDefault="00756C5A" w:rsidP="00FA2FEF">
            <w:pPr>
              <w:pStyle w:val="CompanyInformation"/>
              <w:tabs>
                <w:tab w:val="right" w:pos="8640"/>
              </w:tabs>
              <w:rPr>
                <w:sz w:val="20"/>
                <w:szCs w:val="20"/>
                <w:lang w:val="en-US"/>
              </w:rPr>
            </w:pPr>
            <w:r w:rsidRPr="00445990">
              <w:rPr>
                <w:b/>
                <w:bCs/>
                <w:sz w:val="20"/>
                <w:szCs w:val="20"/>
                <w:lang w:val="en-US"/>
              </w:rPr>
              <w:t>Pharmaceuticals International GmbH</w:t>
            </w:r>
            <w:r w:rsidR="00425DFF" w:rsidRPr="00445990">
              <w:rPr>
                <w:sz w:val="20"/>
                <w:szCs w:val="20"/>
                <w:lang w:val="en-US"/>
              </w:rPr>
              <w:t xml:space="preserve">, </w:t>
            </w:r>
            <w:r w:rsidRPr="00445990">
              <w:rPr>
                <w:b/>
                <w:bCs/>
                <w:sz w:val="20"/>
                <w:szCs w:val="20"/>
                <w:lang w:val="en-US"/>
              </w:rPr>
              <w:t>/CH</w:t>
            </w:r>
            <w:r w:rsidR="00FA2FEF" w:rsidRPr="00445990">
              <w:rPr>
                <w:b/>
                <w:bCs/>
                <w:sz w:val="20"/>
                <w:szCs w:val="20"/>
                <w:lang w:val="en-US"/>
              </w:rPr>
              <w:tab/>
            </w:r>
            <w:r w:rsidR="00FA2FEF" w:rsidRPr="00445990">
              <w:rPr>
                <w:bCs/>
                <w:sz w:val="20"/>
                <w:szCs w:val="20"/>
                <w:lang w:val="en-US"/>
              </w:rPr>
              <w:t>01.2015 – 10.2018</w:t>
            </w:r>
          </w:p>
          <w:p w:rsidR="00756C5A" w:rsidRPr="00445990" w:rsidRDefault="00756C5A" w:rsidP="00BC5A02">
            <w:pPr>
              <w:pStyle w:val="Standard1"/>
              <w:widowControl w:val="0"/>
              <w:snapToGrid w:val="0"/>
              <w:rPr>
                <w:lang w:val="en-US"/>
              </w:rPr>
            </w:pPr>
            <w:r w:rsidRPr="00445990">
              <w:rPr>
                <w:rFonts w:ascii="Calibri" w:hAnsi="Calibri"/>
                <w:bCs/>
                <w:i/>
                <w:lang w:val="en-US"/>
              </w:rPr>
              <w:t>Executive Assistant to GSCM (Global Supply Chain Management)</w:t>
            </w:r>
          </w:p>
          <w:p w:rsidR="00756C5A" w:rsidRPr="00BC5A02" w:rsidRDefault="0075606E" w:rsidP="00836026">
            <w:pPr>
              <w:pStyle w:val="Standard1"/>
              <w:widowControl w:val="0"/>
              <w:numPr>
                <w:ilvl w:val="0"/>
                <w:numId w:val="8"/>
              </w:numPr>
              <w:snapToGrid w:val="0"/>
              <w:ind w:left="196" w:hanging="196"/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  <w:t>Administrative support</w:t>
            </w:r>
            <w:r w:rsidR="00756C5A" w:rsidRPr="00BC5A02"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  <w:t>for</w:t>
            </w:r>
            <w:r w:rsidR="00756C5A" w:rsidRPr="00BC5A02"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  <w:t xml:space="preserve"> Head </w:t>
            </w:r>
            <w:r w:rsidR="00E9299B" w:rsidRPr="00BC5A02"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  <w:t xml:space="preserve">of GSCM, </w:t>
            </w:r>
            <w:r w:rsidR="00756C5A" w:rsidRPr="00BC5A02"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  <w:t xml:space="preserve">SC </w:t>
            </w:r>
            <w:r w:rsidR="00E9299B" w:rsidRPr="00BC5A02"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  <w:t>Europe, GSC Logistics,</w:t>
            </w:r>
            <w:r w:rsidR="00D218E1"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  <w:t xml:space="preserve"> </w:t>
            </w:r>
            <w:r w:rsidR="00E176DD"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  <w:t xml:space="preserve">GSC Specialty, </w:t>
            </w:r>
            <w:r w:rsidR="00E176DD"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  <w:br/>
            </w:r>
            <w:r w:rsidR="007E37A3" w:rsidRPr="00BC5A02"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  <w:t>GSC TAPI</w:t>
            </w:r>
          </w:p>
          <w:p w:rsidR="00756C5A" w:rsidRPr="00BC5A02" w:rsidRDefault="00FA2FEF" w:rsidP="00836026">
            <w:pPr>
              <w:pStyle w:val="Standard1"/>
              <w:widowControl w:val="0"/>
              <w:numPr>
                <w:ilvl w:val="0"/>
                <w:numId w:val="8"/>
              </w:numPr>
              <w:snapToGrid w:val="0"/>
              <w:ind w:left="196" w:hanging="196"/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  <w:t>S</w:t>
            </w:r>
            <w:r w:rsidR="00756C5A" w:rsidRPr="00BC5A02"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  <w:t>ingle point of</w:t>
            </w:r>
            <w:r w:rsidR="00E034EC"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  <w:t xml:space="preserve"> contact, proactively coordinating</w:t>
            </w:r>
            <w:r w:rsidR="00756C5A" w:rsidRPr="00BC5A02"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  <w:t xml:space="preserve"> daily agenda,</w:t>
            </w:r>
            <w:r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  <w:t xml:space="preserve"> </w:t>
            </w:r>
            <w:r w:rsidR="00756C5A" w:rsidRPr="00BC5A02"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  <w:t xml:space="preserve">defining priorities </w:t>
            </w:r>
            <w:r w:rsidR="00C3739E"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  <w:br/>
            </w:r>
            <w:r w:rsidR="00756C5A" w:rsidRPr="00BC5A02"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  <w:t>in case of con</w:t>
            </w:r>
            <w:r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  <w:t>flicts, set up of all meetings</w:t>
            </w:r>
          </w:p>
          <w:p w:rsidR="00756C5A" w:rsidRPr="00836026" w:rsidRDefault="00FA2FEF" w:rsidP="00836026">
            <w:pPr>
              <w:pStyle w:val="Standard1"/>
              <w:widowControl w:val="0"/>
              <w:numPr>
                <w:ilvl w:val="0"/>
                <w:numId w:val="8"/>
              </w:numPr>
              <w:snapToGrid w:val="0"/>
              <w:ind w:left="196" w:hanging="196"/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  <w:t>S</w:t>
            </w:r>
            <w:r w:rsidR="00756C5A" w:rsidRPr="00BC5A02"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  <w:t>upport</w:t>
            </w:r>
            <w:r w:rsidR="00E034EC"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  <w:t>ing</w:t>
            </w:r>
            <w:r w:rsidR="00756C5A" w:rsidRPr="00BC5A02"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  <w:t xml:space="preserve"> </w:t>
            </w:r>
            <w:r w:rsidR="00E034EC"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  <w:t xml:space="preserve">the </w:t>
            </w:r>
            <w:r w:rsidR="00756C5A" w:rsidRPr="00BC5A02"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  <w:t>yearly calendar planning</w:t>
            </w:r>
          </w:p>
          <w:p w:rsidR="00254B67" w:rsidRPr="00836026" w:rsidRDefault="00756C5A" w:rsidP="00836026">
            <w:pPr>
              <w:pStyle w:val="Standard1"/>
              <w:widowControl w:val="0"/>
              <w:numPr>
                <w:ilvl w:val="0"/>
                <w:numId w:val="8"/>
              </w:numPr>
              <w:snapToGrid w:val="0"/>
              <w:ind w:left="196" w:hanging="196"/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</w:pPr>
            <w:r w:rsidRPr="00836026"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  <w:t>P</w:t>
            </w:r>
            <w:r w:rsidR="007E37A3" w:rsidRPr="00BC5A02"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  <w:t>reparing</w:t>
            </w:r>
            <w:r w:rsidRPr="00BC5A02"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  <w:t xml:space="preserve"> meetings incl. </w:t>
            </w:r>
            <w:r w:rsidR="00E034EC"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  <w:t>logistics, providing</w:t>
            </w:r>
            <w:r w:rsidRPr="00BC5A02"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  <w:t xml:space="preserve"> relevant pre-reads,</w:t>
            </w:r>
            <w:r w:rsidR="00FA2FEF"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BC5A02"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  <w:t xml:space="preserve">agenda, minutes, </w:t>
            </w:r>
            <w:r w:rsidR="00C3739E"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  <w:br/>
            </w:r>
            <w:r w:rsidRPr="00BC5A02"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  <w:t>consolidation of presentation, r</w:t>
            </w:r>
            <w:r w:rsidR="00254B67" w:rsidRPr="00BC5A02"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  <w:t xml:space="preserve">eports </w:t>
            </w:r>
          </w:p>
          <w:p w:rsidR="00756C5A" w:rsidRPr="00836026" w:rsidRDefault="00254B67" w:rsidP="00836026">
            <w:pPr>
              <w:pStyle w:val="Standard1"/>
              <w:widowControl w:val="0"/>
              <w:numPr>
                <w:ilvl w:val="0"/>
                <w:numId w:val="8"/>
              </w:numPr>
              <w:snapToGrid w:val="0"/>
              <w:ind w:left="196" w:hanging="196"/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</w:pPr>
            <w:r w:rsidRPr="00BC5A02"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  <w:t>Plan</w:t>
            </w:r>
            <w:r w:rsidR="00842262" w:rsidRPr="00BC5A02"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  <w:t>n</w:t>
            </w:r>
            <w:r w:rsidRPr="00BC5A02"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  <w:t>ing</w:t>
            </w:r>
            <w:r w:rsidR="00756C5A" w:rsidRPr="00BC5A02"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  <w:t xml:space="preserve"> event meetings for the Executive Committee</w:t>
            </w:r>
          </w:p>
          <w:p w:rsidR="00756C5A" w:rsidRDefault="00756C5A" w:rsidP="00836026">
            <w:pPr>
              <w:pStyle w:val="Standard1"/>
              <w:widowControl w:val="0"/>
              <w:numPr>
                <w:ilvl w:val="0"/>
                <w:numId w:val="8"/>
              </w:numPr>
              <w:snapToGrid w:val="0"/>
              <w:ind w:left="196" w:hanging="196"/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</w:pPr>
            <w:r w:rsidRPr="00836026"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  <w:t>C</w:t>
            </w:r>
            <w:r w:rsidR="00254B67" w:rsidRPr="00BC5A02"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  <w:t>reating</w:t>
            </w:r>
            <w:r w:rsidRPr="00BC5A02"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  <w:t xml:space="preserve"> templates (e.g. agenda, organizational charts,</w:t>
            </w:r>
            <w:r w:rsidR="00FA2FEF"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BC5A02"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  <w:t xml:space="preserve">travel requests procedure, </w:t>
            </w:r>
            <w:r w:rsidR="00C3739E"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  <w:br/>
            </w:r>
            <w:r w:rsidRPr="00BC5A02"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  <w:t>distribution and contact lists)</w:t>
            </w:r>
          </w:p>
          <w:p w:rsidR="00B95C54" w:rsidRPr="008A0C56" w:rsidRDefault="00B95C54" w:rsidP="00836026">
            <w:pPr>
              <w:pStyle w:val="Standard1"/>
              <w:widowControl w:val="0"/>
              <w:numPr>
                <w:ilvl w:val="0"/>
                <w:numId w:val="8"/>
              </w:numPr>
              <w:snapToGrid w:val="0"/>
              <w:ind w:left="196" w:hanging="196"/>
              <w:rPr>
                <w:rFonts w:ascii="Calibri" w:hAnsi="Calibri"/>
                <w:bCs/>
                <w:i/>
                <w:iCs/>
                <w:sz w:val="18"/>
                <w:szCs w:val="18"/>
                <w:lang w:val="en-US"/>
              </w:rPr>
            </w:pPr>
            <w:r w:rsidRPr="008A0C56">
              <w:rPr>
                <w:rFonts w:ascii="Calibri" w:hAnsi="Calibri"/>
                <w:bCs/>
                <w:i/>
                <w:iCs/>
                <w:sz w:val="18"/>
                <w:szCs w:val="18"/>
                <w:lang w:val="en-US"/>
              </w:rPr>
              <w:t>HR support on</w:t>
            </w:r>
            <w:r w:rsidR="00062B77" w:rsidRPr="008A0C56">
              <w:rPr>
                <w:rFonts w:ascii="Calibri" w:hAnsi="Calibri"/>
                <w:bCs/>
                <w:i/>
                <w:iCs/>
                <w:sz w:val="18"/>
                <w:szCs w:val="18"/>
                <w:lang w:val="en-US"/>
              </w:rPr>
              <w:t xml:space="preserve">/offboarding </w:t>
            </w:r>
            <w:r w:rsidR="00F33ADB" w:rsidRPr="008A0C56">
              <w:rPr>
                <w:rFonts w:ascii="Calibri" w:hAnsi="Calibri"/>
                <w:bCs/>
                <w:i/>
                <w:iCs/>
                <w:sz w:val="18"/>
                <w:szCs w:val="18"/>
                <w:lang w:val="en-US"/>
              </w:rPr>
              <w:t xml:space="preserve">of new hires </w:t>
            </w:r>
            <w:proofErr w:type="spellStart"/>
            <w:r w:rsidR="00F33ADB" w:rsidRPr="008A0C56">
              <w:rPr>
                <w:rFonts w:ascii="Calibri" w:hAnsi="Calibri"/>
                <w:bCs/>
                <w:i/>
                <w:iCs/>
                <w:sz w:val="18"/>
                <w:szCs w:val="18"/>
                <w:lang w:val="en-US"/>
              </w:rPr>
              <w:t>withing</w:t>
            </w:r>
            <w:proofErr w:type="spellEnd"/>
            <w:r w:rsidR="00F33ADB" w:rsidRPr="008A0C56">
              <w:rPr>
                <w:rFonts w:ascii="Calibri" w:hAnsi="Calibri"/>
                <w:bCs/>
                <w:i/>
                <w:iCs/>
                <w:sz w:val="18"/>
                <w:szCs w:val="18"/>
                <w:lang w:val="en-US"/>
              </w:rPr>
              <w:t xml:space="preserve"> the team</w:t>
            </w:r>
          </w:p>
          <w:p w:rsidR="00756C5A" w:rsidRPr="00BC5A02" w:rsidRDefault="00254B67" w:rsidP="00836026">
            <w:pPr>
              <w:pStyle w:val="Standard1"/>
              <w:widowControl w:val="0"/>
              <w:numPr>
                <w:ilvl w:val="0"/>
                <w:numId w:val="8"/>
              </w:numPr>
              <w:snapToGrid w:val="0"/>
              <w:ind w:left="196" w:hanging="196"/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</w:pPr>
            <w:r w:rsidRPr="00BC5A02"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  <w:t>Administering</w:t>
            </w:r>
            <w:r w:rsidR="00756C5A" w:rsidRPr="00BC5A02"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  <w:t xml:space="preserve"> organiza</w:t>
            </w:r>
            <w:r w:rsidR="00E034EC"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  <w:t xml:space="preserve">tional charts, vacation planner, </w:t>
            </w:r>
            <w:r w:rsidR="00FA2FEF"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  <w:t>Share</w:t>
            </w:r>
            <w:r w:rsidR="00E034EC"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  <w:t xml:space="preserve"> P</w:t>
            </w:r>
            <w:r w:rsidR="00FA2FEF"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  <w:t>oint and Intranet</w:t>
            </w:r>
          </w:p>
          <w:p w:rsidR="00541894" w:rsidRPr="00A83DF2" w:rsidRDefault="00842262" w:rsidP="00BF3174">
            <w:pPr>
              <w:pStyle w:val="Standard1"/>
              <w:widowControl w:val="0"/>
              <w:numPr>
                <w:ilvl w:val="0"/>
                <w:numId w:val="8"/>
              </w:numPr>
              <w:snapToGrid w:val="0"/>
              <w:ind w:left="196" w:hanging="196"/>
              <w:rPr>
                <w:lang w:val="en-US"/>
              </w:rPr>
            </w:pPr>
            <w:r w:rsidRPr="00BC5A02"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  <w:t>Clos</w:t>
            </w:r>
            <w:r w:rsidR="00E034EC"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  <w:t>e co-operation with all internal and external customers</w:t>
            </w:r>
            <w:r w:rsidR="00756C5A" w:rsidRPr="00BC5A02"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  <w:t xml:space="preserve">; </w:t>
            </w:r>
            <w:r w:rsidRPr="00BC5A02"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  <w:t>reception of visitors</w:t>
            </w:r>
          </w:p>
          <w:p w:rsidR="00A83DF2" w:rsidRDefault="00A83DF2" w:rsidP="00A83DF2">
            <w:pPr>
              <w:pStyle w:val="Standard1"/>
              <w:widowControl w:val="0"/>
              <w:snapToGrid w:val="0"/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</w:pPr>
          </w:p>
          <w:p w:rsidR="00A83DF2" w:rsidRPr="00245308" w:rsidRDefault="00A83DF2" w:rsidP="00A83DF2">
            <w:pPr>
              <w:pStyle w:val="CompanyInformation"/>
              <w:tabs>
                <w:tab w:val="right" w:pos="8640"/>
              </w:tabs>
              <w:rPr>
                <w:sz w:val="20"/>
                <w:szCs w:val="20"/>
                <w:lang w:val="en-US"/>
              </w:rPr>
            </w:pPr>
            <w:r w:rsidRPr="00245308">
              <w:rPr>
                <w:b/>
                <w:bCs/>
                <w:sz w:val="20"/>
                <w:szCs w:val="20"/>
                <w:lang w:val="en-US"/>
              </w:rPr>
              <w:t>Novartis Animal Health Inc.</w:t>
            </w:r>
            <w:r w:rsidRPr="00245308">
              <w:rPr>
                <w:sz w:val="20"/>
                <w:szCs w:val="20"/>
                <w:lang w:val="en-US"/>
              </w:rPr>
              <w:t xml:space="preserve">, </w:t>
            </w:r>
            <w:r w:rsidRPr="00245308">
              <w:rPr>
                <w:b/>
                <w:bCs/>
                <w:sz w:val="20"/>
                <w:szCs w:val="20"/>
                <w:lang w:val="en-US"/>
              </w:rPr>
              <w:t>Basel/CH</w:t>
            </w:r>
            <w:r w:rsidRPr="00245308">
              <w:rPr>
                <w:b/>
                <w:bCs/>
                <w:sz w:val="20"/>
                <w:szCs w:val="20"/>
                <w:lang w:val="en-US"/>
              </w:rPr>
              <w:tab/>
            </w:r>
            <w:r w:rsidRPr="00245308">
              <w:rPr>
                <w:bCs/>
                <w:sz w:val="20"/>
                <w:szCs w:val="20"/>
                <w:lang w:val="en-US"/>
              </w:rPr>
              <w:t>10.2012 – 01.2015</w:t>
            </w:r>
          </w:p>
          <w:p w:rsidR="00A83DF2" w:rsidRPr="00245308" w:rsidRDefault="00A83DF2" w:rsidP="00A83DF2">
            <w:pPr>
              <w:pStyle w:val="Standard1"/>
              <w:widowControl w:val="0"/>
              <w:snapToGrid w:val="0"/>
              <w:rPr>
                <w:rFonts w:ascii="Calibri" w:hAnsi="Calibri"/>
                <w:bCs/>
                <w:i/>
                <w:lang w:val="en-US"/>
              </w:rPr>
            </w:pPr>
            <w:r w:rsidRPr="00245308">
              <w:rPr>
                <w:rFonts w:ascii="Calibri" w:hAnsi="Calibri"/>
                <w:bCs/>
                <w:i/>
                <w:lang w:val="en-US"/>
              </w:rPr>
              <w:t>Executive Assistant to Global CFO</w:t>
            </w:r>
          </w:p>
          <w:p w:rsidR="00A83DF2" w:rsidRPr="00836026" w:rsidRDefault="00A83DF2" w:rsidP="00A83DF2">
            <w:pPr>
              <w:pStyle w:val="Standard1"/>
              <w:widowControl w:val="0"/>
              <w:numPr>
                <w:ilvl w:val="0"/>
                <w:numId w:val="8"/>
              </w:numPr>
              <w:snapToGrid w:val="0"/>
              <w:ind w:left="196" w:hanging="196"/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</w:pPr>
            <w:r w:rsidRPr="00836026"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  <w:t>Managed complex calendar and travel arrangements</w:t>
            </w:r>
          </w:p>
          <w:p w:rsidR="00A83DF2" w:rsidRPr="00836026" w:rsidRDefault="00E172E3" w:rsidP="00A83DF2">
            <w:pPr>
              <w:pStyle w:val="Standard1"/>
              <w:widowControl w:val="0"/>
              <w:numPr>
                <w:ilvl w:val="0"/>
                <w:numId w:val="8"/>
              </w:numPr>
              <w:snapToGrid w:val="0"/>
              <w:ind w:left="196" w:hanging="196"/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  <w:t>Responsible that</w:t>
            </w:r>
            <w:r w:rsidR="00A83DF2" w:rsidRPr="00836026"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  <w:t xml:space="preserve"> all relevant documents are </w:t>
            </w:r>
            <w:r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  <w:t xml:space="preserve">up to date and </w:t>
            </w:r>
            <w:r w:rsidR="00A83DF2" w:rsidRPr="00836026"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  <w:t xml:space="preserve">ready </w:t>
            </w:r>
            <w:r w:rsidR="00A83DF2"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  <w:t>on time</w:t>
            </w:r>
          </w:p>
          <w:p w:rsidR="00A83DF2" w:rsidRPr="00836026" w:rsidRDefault="00A83DF2" w:rsidP="00A83DF2">
            <w:pPr>
              <w:pStyle w:val="Standard1"/>
              <w:widowControl w:val="0"/>
              <w:numPr>
                <w:ilvl w:val="0"/>
                <w:numId w:val="8"/>
              </w:numPr>
              <w:snapToGrid w:val="0"/>
              <w:ind w:left="196" w:hanging="196"/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</w:pPr>
            <w:r w:rsidRPr="00836026"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  <w:t>Event planning (conferences, anniversaries and global team events)</w:t>
            </w:r>
            <w:r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  <w:t xml:space="preserve">, </w:t>
            </w:r>
            <w:r w:rsidRPr="00836026"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  <w:t>incl</w:t>
            </w:r>
            <w:r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  <w:t xml:space="preserve">. </w:t>
            </w:r>
            <w:r w:rsidRPr="00836026"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  <w:t>all logistics</w:t>
            </w:r>
          </w:p>
          <w:p w:rsidR="00A83DF2" w:rsidRPr="008A0C56" w:rsidRDefault="00A83DF2" w:rsidP="00A83DF2">
            <w:pPr>
              <w:pStyle w:val="Standard1"/>
              <w:widowControl w:val="0"/>
              <w:numPr>
                <w:ilvl w:val="0"/>
                <w:numId w:val="8"/>
              </w:numPr>
              <w:snapToGrid w:val="0"/>
              <w:ind w:left="196" w:hanging="196"/>
              <w:rPr>
                <w:rFonts w:ascii="Calibri" w:hAnsi="Calibri"/>
                <w:bCs/>
                <w:i/>
                <w:iCs/>
                <w:sz w:val="18"/>
                <w:szCs w:val="18"/>
                <w:lang w:val="en-US"/>
              </w:rPr>
            </w:pPr>
            <w:r w:rsidRPr="008A0C56">
              <w:rPr>
                <w:rFonts w:ascii="Calibri" w:hAnsi="Calibri"/>
                <w:bCs/>
                <w:i/>
                <w:iCs/>
                <w:sz w:val="18"/>
                <w:szCs w:val="18"/>
                <w:lang w:val="en-US"/>
              </w:rPr>
              <w:t>Supported purchasing dept</w:t>
            </w:r>
            <w:r w:rsidR="00E176DD" w:rsidRPr="008A0C56">
              <w:rPr>
                <w:rFonts w:ascii="Calibri" w:hAnsi="Calibri"/>
                <w:bCs/>
                <w:i/>
                <w:iCs/>
                <w:sz w:val="18"/>
                <w:szCs w:val="18"/>
                <w:lang w:val="en-US"/>
              </w:rPr>
              <w:t>.</w:t>
            </w:r>
            <w:r w:rsidRPr="008A0C56">
              <w:rPr>
                <w:rFonts w:ascii="Calibri" w:hAnsi="Calibri"/>
                <w:bCs/>
                <w:i/>
                <w:iCs/>
                <w:sz w:val="18"/>
                <w:szCs w:val="18"/>
                <w:lang w:val="en-US"/>
              </w:rPr>
              <w:t xml:space="preserve"> (created purchase orders, booked goods receipts) and </w:t>
            </w:r>
            <w:r w:rsidRPr="008A0C56">
              <w:rPr>
                <w:rFonts w:ascii="Calibri" w:hAnsi="Calibri"/>
                <w:bCs/>
                <w:i/>
                <w:iCs/>
                <w:sz w:val="18"/>
                <w:szCs w:val="18"/>
                <w:lang w:val="en-US"/>
              </w:rPr>
              <w:br/>
              <w:t>HR (On-/Off boarding process)</w:t>
            </w:r>
          </w:p>
          <w:p w:rsidR="00A83DF2" w:rsidRPr="00836026" w:rsidRDefault="00A83DF2" w:rsidP="00A83DF2">
            <w:pPr>
              <w:pStyle w:val="Standard1"/>
              <w:widowControl w:val="0"/>
              <w:numPr>
                <w:ilvl w:val="0"/>
                <w:numId w:val="8"/>
              </w:numPr>
              <w:snapToGrid w:val="0"/>
              <w:ind w:left="196" w:hanging="196"/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</w:pPr>
            <w:r w:rsidRPr="00836026"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  <w:t>Updated Finance Intranet Sit</w:t>
            </w:r>
            <w:r w:rsidR="00562BC1"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  <w:t>e</w:t>
            </w:r>
          </w:p>
          <w:p w:rsidR="00A83DF2" w:rsidRPr="00836026" w:rsidRDefault="00A83DF2" w:rsidP="00A83DF2">
            <w:pPr>
              <w:pStyle w:val="Standard1"/>
              <w:widowControl w:val="0"/>
              <w:numPr>
                <w:ilvl w:val="0"/>
                <w:numId w:val="8"/>
              </w:numPr>
              <w:snapToGrid w:val="0"/>
              <w:ind w:left="196" w:hanging="196"/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  <w:t xml:space="preserve">Excellent co-operation at all levels (internally and externally), reception </w:t>
            </w:r>
            <w:proofErr w:type="gramStart"/>
            <w:r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  <w:t>of  visitors</w:t>
            </w:r>
            <w:proofErr w:type="gramEnd"/>
          </w:p>
          <w:p w:rsidR="00A83DF2" w:rsidRPr="00CC2FBA" w:rsidRDefault="00A83DF2" w:rsidP="00A83DF2">
            <w:pPr>
              <w:pStyle w:val="CompanyInformation"/>
              <w:tabs>
                <w:tab w:val="right" w:pos="8640"/>
              </w:tabs>
              <w:rPr>
                <w:b/>
                <w:bCs/>
                <w:sz w:val="20"/>
                <w:szCs w:val="20"/>
                <w:lang w:val="en-US"/>
              </w:rPr>
            </w:pPr>
          </w:p>
          <w:p w:rsidR="00A83DF2" w:rsidRPr="00BC5A02" w:rsidRDefault="00A83DF2" w:rsidP="00A83DF2">
            <w:pPr>
              <w:pStyle w:val="Standard1"/>
              <w:snapToGrid w:val="0"/>
              <w:rPr>
                <w:rStyle w:val="Absatz-Standardschriftart1"/>
                <w:rFonts w:ascii="Calibri" w:hAnsi="Calibri"/>
                <w:b/>
                <w:lang w:val="it-IT"/>
              </w:rPr>
            </w:pPr>
          </w:p>
          <w:p w:rsidR="00A83DF2" w:rsidRDefault="00A83DF2" w:rsidP="00A83DF2">
            <w:pPr>
              <w:pStyle w:val="IndentedBodyText"/>
              <w:tabs>
                <w:tab w:val="right" w:pos="8640"/>
              </w:tabs>
              <w:spacing w:after="0"/>
              <w:ind w:left="0"/>
              <w:rPr>
                <w:b/>
                <w:lang w:val="en-US"/>
              </w:rPr>
            </w:pPr>
          </w:p>
          <w:p w:rsidR="00A83DF2" w:rsidRPr="00B95A9C" w:rsidRDefault="00A83DF2" w:rsidP="00CC2FBA">
            <w:pPr>
              <w:pStyle w:val="Standard1"/>
              <w:widowControl w:val="0"/>
              <w:snapToGrid w:val="0"/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</w:pPr>
            <w:bookmarkStart w:id="0" w:name="_GoBack"/>
            <w:bookmarkEnd w:id="0"/>
          </w:p>
          <w:p w:rsidR="00A83DF2" w:rsidRDefault="00A83DF2" w:rsidP="00A83DF2">
            <w:pPr>
              <w:pStyle w:val="Standard1"/>
              <w:widowControl w:val="0"/>
              <w:snapToGrid w:val="0"/>
              <w:rPr>
                <w:lang w:val="en-US"/>
              </w:rPr>
            </w:pPr>
          </w:p>
          <w:p w:rsidR="00B627B7" w:rsidRPr="00BC5A02" w:rsidRDefault="00B627B7" w:rsidP="00A83DF2">
            <w:pPr>
              <w:pStyle w:val="Standard1"/>
              <w:widowControl w:val="0"/>
              <w:snapToGrid w:val="0"/>
              <w:rPr>
                <w:lang w:val="en-US"/>
              </w:rPr>
            </w:pPr>
          </w:p>
        </w:tc>
      </w:tr>
      <w:tr w:rsidR="00A83DF2" w:rsidRPr="00CC2FBA" w:rsidTr="00492B20">
        <w:tc>
          <w:tcPr>
            <w:tcW w:w="8856" w:type="dxa"/>
            <w:tcBorders>
              <w:top w:val="single" w:sz="4" w:space="0" w:color="7598D9"/>
              <w:bottom w:val="single" w:sz="4" w:space="0" w:color="7598D9"/>
            </w:tcBorders>
            <w:shd w:val="clear" w:color="auto" w:fill="auto"/>
          </w:tcPr>
          <w:p w:rsidR="00A83DF2" w:rsidRPr="00BC5A02" w:rsidRDefault="00A83DF2" w:rsidP="00492B20">
            <w:pPr>
              <w:pStyle w:val="ResumeHeading1"/>
              <w:rPr>
                <w:lang w:val="en-US"/>
              </w:rPr>
            </w:pPr>
            <w:r w:rsidRPr="00BC5A02">
              <w:rPr>
                <w:lang w:val="en-US"/>
              </w:rPr>
              <w:lastRenderedPageBreak/>
              <w:t>Education</w:t>
            </w:r>
            <w:r>
              <w:rPr>
                <w:lang w:val="en-US"/>
              </w:rPr>
              <w:t>,</w:t>
            </w:r>
            <w:r w:rsidRPr="00BC5A02">
              <w:rPr>
                <w:lang w:val="en-US"/>
              </w:rPr>
              <w:t xml:space="preserve"> Trainings</w:t>
            </w:r>
            <w:r>
              <w:rPr>
                <w:lang w:val="en-US"/>
              </w:rPr>
              <w:t>; LA</w:t>
            </w:r>
            <w:r w:rsidRPr="00BC5A02">
              <w:rPr>
                <w:lang w:val="en-US"/>
              </w:rPr>
              <w:t>nguage</w:t>
            </w:r>
            <w:r>
              <w:rPr>
                <w:lang w:val="en-US"/>
              </w:rPr>
              <w:t xml:space="preserve"> and IT</w:t>
            </w:r>
            <w:r w:rsidRPr="00BC5A02">
              <w:rPr>
                <w:lang w:val="en-US"/>
              </w:rPr>
              <w:t xml:space="preserve"> skills</w:t>
            </w:r>
          </w:p>
        </w:tc>
      </w:tr>
      <w:tr w:rsidR="00A83DF2" w:rsidRPr="00CC2FBA" w:rsidTr="00492B20">
        <w:tc>
          <w:tcPr>
            <w:tcW w:w="8856" w:type="dxa"/>
            <w:tcBorders>
              <w:top w:val="single" w:sz="4" w:space="0" w:color="7598D9"/>
              <w:bottom w:val="single" w:sz="4" w:space="0" w:color="7598D9"/>
            </w:tcBorders>
            <w:shd w:val="clear" w:color="auto" w:fill="auto"/>
          </w:tcPr>
          <w:p w:rsidR="00A83DF2" w:rsidRDefault="00A83DF2" w:rsidP="00492B20">
            <w:pPr>
              <w:pStyle w:val="BodyText1"/>
              <w:rPr>
                <w:lang w:val="en-US"/>
              </w:rPr>
            </w:pPr>
          </w:p>
          <w:p w:rsidR="00A83DF2" w:rsidRDefault="00A83DF2" w:rsidP="00492B20">
            <w:pPr>
              <w:pStyle w:val="BodyText1"/>
              <w:rPr>
                <w:lang w:val="en-US"/>
              </w:rPr>
            </w:pPr>
            <w:r>
              <w:rPr>
                <w:lang w:val="en-US"/>
              </w:rPr>
              <w:t>Further education and trainings include:</w:t>
            </w:r>
          </w:p>
          <w:p w:rsidR="00A83DF2" w:rsidRPr="00571934" w:rsidRDefault="00A83DF2" w:rsidP="00492B20">
            <w:pPr>
              <w:pStyle w:val="Standard1"/>
              <w:widowControl w:val="0"/>
              <w:numPr>
                <w:ilvl w:val="0"/>
                <w:numId w:val="8"/>
              </w:numPr>
              <w:snapToGrid w:val="0"/>
              <w:ind w:left="196" w:hanging="196"/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</w:pPr>
            <w:r w:rsidRPr="00571934"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  <w:t>Project Management</w:t>
            </w:r>
            <w:r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  <w:t xml:space="preserve">, </w:t>
            </w:r>
            <w:r w:rsidRPr="00F659CE">
              <w:rPr>
                <w:rFonts w:ascii="Calibri" w:hAnsi="Calibri"/>
                <w:bCs/>
                <w:i/>
                <w:iCs/>
                <w:sz w:val="18"/>
                <w:szCs w:val="18"/>
                <w:lang w:val="en-US"/>
              </w:rPr>
              <w:t>TÜV SÜD Akademie GmbH</w:t>
            </w:r>
            <w:r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  <w:t xml:space="preserve">, Munich/DE, 2009 and </w:t>
            </w:r>
            <w:r w:rsidRPr="00F659CE">
              <w:rPr>
                <w:rFonts w:ascii="Calibri" w:hAnsi="Calibri"/>
                <w:bCs/>
                <w:i/>
                <w:iCs/>
                <w:sz w:val="18"/>
                <w:szCs w:val="18"/>
                <w:lang w:val="en-US"/>
              </w:rPr>
              <w:t>edupool.ch</w:t>
            </w:r>
            <w:r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  <w:t>, ZUG/CH, 2017</w:t>
            </w:r>
          </w:p>
          <w:p w:rsidR="00A83DF2" w:rsidRPr="00CC2FBA" w:rsidRDefault="00A83DF2" w:rsidP="00492B20">
            <w:pPr>
              <w:pStyle w:val="Standard1"/>
              <w:widowControl w:val="0"/>
              <w:numPr>
                <w:ilvl w:val="0"/>
                <w:numId w:val="8"/>
              </w:numPr>
              <w:snapToGrid w:val="0"/>
              <w:ind w:left="196" w:hanging="196"/>
              <w:rPr>
                <w:rFonts w:ascii="Calibri" w:hAnsi="Calibri"/>
                <w:bCs/>
                <w:iCs/>
                <w:sz w:val="18"/>
                <w:szCs w:val="18"/>
                <w:lang w:val="de-CH"/>
              </w:rPr>
            </w:pPr>
            <w:r w:rsidRPr="00CC2FBA">
              <w:rPr>
                <w:rFonts w:ascii="Calibri" w:hAnsi="Calibri"/>
                <w:bCs/>
                <w:iCs/>
                <w:sz w:val="18"/>
                <w:szCs w:val="18"/>
                <w:lang w:val="de-CH"/>
              </w:rPr>
              <w:t xml:space="preserve">Basics Business Administration, </w:t>
            </w:r>
            <w:r w:rsidRPr="00CC2FBA">
              <w:rPr>
                <w:rFonts w:ascii="Calibri" w:hAnsi="Calibri"/>
                <w:bCs/>
                <w:i/>
                <w:iCs/>
                <w:sz w:val="18"/>
                <w:szCs w:val="18"/>
                <w:lang w:val="de-CH"/>
              </w:rPr>
              <w:t>Rackow-Schulen</w:t>
            </w:r>
            <w:r w:rsidRPr="00CC2FBA">
              <w:rPr>
                <w:rFonts w:ascii="Calibri" w:hAnsi="Calibri"/>
                <w:bCs/>
                <w:iCs/>
                <w:sz w:val="18"/>
                <w:szCs w:val="18"/>
                <w:lang w:val="de-CH"/>
              </w:rPr>
              <w:t xml:space="preserve">, Hamburg/DE, 1994 and </w:t>
            </w:r>
            <w:r w:rsidRPr="00CC2FBA">
              <w:rPr>
                <w:rFonts w:ascii="Calibri" w:hAnsi="Calibri"/>
                <w:bCs/>
                <w:i/>
                <w:iCs/>
                <w:sz w:val="18"/>
                <w:szCs w:val="18"/>
                <w:lang w:val="de-CH"/>
              </w:rPr>
              <w:t>Dr. Ebert Akademie AG</w:t>
            </w:r>
            <w:r w:rsidRPr="00CC2FBA">
              <w:rPr>
                <w:rFonts w:ascii="Calibri" w:hAnsi="Calibri"/>
                <w:bCs/>
                <w:iCs/>
                <w:sz w:val="18"/>
                <w:szCs w:val="18"/>
                <w:lang w:val="de-CH"/>
              </w:rPr>
              <w:t>, Königswinter/DE, 2004-2005</w:t>
            </w:r>
          </w:p>
          <w:p w:rsidR="00A83DF2" w:rsidRDefault="00A83DF2" w:rsidP="00492B20">
            <w:pPr>
              <w:pStyle w:val="Standard1"/>
              <w:widowControl w:val="0"/>
              <w:numPr>
                <w:ilvl w:val="0"/>
                <w:numId w:val="8"/>
              </w:numPr>
              <w:snapToGrid w:val="0"/>
              <w:ind w:left="196" w:hanging="196"/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  <w:t xml:space="preserve">Stress management, time management, </w:t>
            </w:r>
            <w:r w:rsidR="00FF6356"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  <w:t>working in a team</w:t>
            </w:r>
            <w:r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  <w:t xml:space="preserve">, career and self-marketing, </w:t>
            </w:r>
            <w:proofErr w:type="spellStart"/>
            <w:r w:rsidRPr="00F659CE">
              <w:rPr>
                <w:rFonts w:ascii="Calibri" w:hAnsi="Calibri"/>
                <w:bCs/>
                <w:i/>
                <w:iCs/>
                <w:sz w:val="18"/>
                <w:szCs w:val="18"/>
                <w:lang w:val="en-US"/>
              </w:rPr>
              <w:t>SeminarCentre</w:t>
            </w:r>
            <w:proofErr w:type="spellEnd"/>
            <w:r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  <w:t>, Frankfurt/DE, 1999</w:t>
            </w:r>
          </w:p>
          <w:p w:rsidR="00A83DF2" w:rsidRDefault="00A83DF2" w:rsidP="00492B20">
            <w:pPr>
              <w:pStyle w:val="BodyText1"/>
              <w:rPr>
                <w:lang w:val="en-US"/>
              </w:rPr>
            </w:pPr>
          </w:p>
          <w:p w:rsidR="00A83DF2" w:rsidRDefault="00A83DF2" w:rsidP="00492B20">
            <w:pPr>
              <w:pStyle w:val="BodyText1"/>
              <w:rPr>
                <w:lang w:val="en-US"/>
              </w:rPr>
            </w:pPr>
            <w:r>
              <w:rPr>
                <w:lang w:val="en-US"/>
              </w:rPr>
              <w:t>Education:</w:t>
            </w:r>
          </w:p>
          <w:p w:rsidR="00A83DF2" w:rsidRDefault="00A83DF2" w:rsidP="00492B20">
            <w:pPr>
              <w:pStyle w:val="Standard1"/>
              <w:widowControl w:val="0"/>
              <w:numPr>
                <w:ilvl w:val="0"/>
                <w:numId w:val="8"/>
              </w:numPr>
              <w:snapToGrid w:val="0"/>
              <w:ind w:left="196" w:hanging="196"/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  <w:t xml:space="preserve">Commercial Certificate in HR, </w:t>
            </w:r>
            <w:proofErr w:type="spellStart"/>
            <w:r w:rsidRPr="00F659CE">
              <w:rPr>
                <w:rFonts w:ascii="Calibri" w:hAnsi="Calibri"/>
                <w:bCs/>
                <w:i/>
                <w:iCs/>
                <w:sz w:val="18"/>
                <w:szCs w:val="18"/>
                <w:lang w:val="en-US"/>
              </w:rPr>
              <w:t>Grone</w:t>
            </w:r>
            <w:proofErr w:type="spellEnd"/>
            <w:r w:rsidRPr="00F659CE">
              <w:rPr>
                <w:rFonts w:ascii="Calibri" w:hAnsi="Calibri"/>
                <w:bCs/>
                <w:i/>
                <w:iCs/>
                <w:sz w:val="18"/>
                <w:szCs w:val="18"/>
                <w:lang w:val="en-US"/>
              </w:rPr>
              <w:t xml:space="preserve"> Schule/Chamber of Commerce</w:t>
            </w:r>
            <w:r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  <w:t>, Hamburg/DE, 1999</w:t>
            </w:r>
          </w:p>
          <w:p w:rsidR="00A83DF2" w:rsidRPr="00B659E4" w:rsidRDefault="00A83DF2" w:rsidP="00492B20">
            <w:pPr>
              <w:pStyle w:val="Standard1"/>
              <w:widowControl w:val="0"/>
              <w:numPr>
                <w:ilvl w:val="0"/>
                <w:numId w:val="8"/>
              </w:numPr>
              <w:snapToGrid w:val="0"/>
              <w:ind w:left="196" w:hanging="196"/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  <w:t xml:space="preserve">Senior/Executive Assistant, </w:t>
            </w:r>
            <w:proofErr w:type="spellStart"/>
            <w:r w:rsidRPr="00F659CE">
              <w:rPr>
                <w:rFonts w:ascii="Calibri" w:hAnsi="Calibri"/>
                <w:bCs/>
                <w:i/>
                <w:iCs/>
                <w:sz w:val="18"/>
                <w:szCs w:val="18"/>
                <w:lang w:val="en-US"/>
              </w:rPr>
              <w:t>Grone</w:t>
            </w:r>
            <w:proofErr w:type="spellEnd"/>
            <w:r w:rsidRPr="00F659CE">
              <w:rPr>
                <w:rFonts w:ascii="Calibri" w:hAnsi="Calibri"/>
                <w:bCs/>
                <w:i/>
                <w:iCs/>
                <w:sz w:val="18"/>
                <w:szCs w:val="18"/>
                <w:lang w:val="en-US"/>
              </w:rPr>
              <w:t xml:space="preserve"> Schule</w:t>
            </w:r>
            <w:r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  <w:t>, Hamburg/DE, 1996</w:t>
            </w:r>
          </w:p>
          <w:p w:rsidR="00A83DF2" w:rsidRPr="00571934" w:rsidRDefault="00A83DF2" w:rsidP="00492B20">
            <w:pPr>
              <w:pStyle w:val="Standard1"/>
              <w:widowControl w:val="0"/>
              <w:numPr>
                <w:ilvl w:val="0"/>
                <w:numId w:val="8"/>
              </w:numPr>
              <w:snapToGrid w:val="0"/>
              <w:ind w:left="196" w:hanging="196"/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</w:pPr>
            <w:r w:rsidRPr="00571934"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  <w:t>Foreign Language Correspondent (English/French)</w:t>
            </w:r>
            <w:r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F659CE">
              <w:rPr>
                <w:rFonts w:ascii="Calibri" w:hAnsi="Calibri"/>
                <w:bCs/>
                <w:i/>
                <w:iCs/>
                <w:sz w:val="18"/>
                <w:szCs w:val="18"/>
                <w:lang w:val="en-US"/>
              </w:rPr>
              <w:t>Inlingua</w:t>
            </w:r>
            <w:proofErr w:type="spellEnd"/>
            <w:r w:rsidRPr="00F659CE">
              <w:rPr>
                <w:rFonts w:ascii="Calibri" w:hAnsi="Calibri"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659CE">
              <w:rPr>
                <w:rFonts w:ascii="Calibri" w:hAnsi="Calibri"/>
                <w:bCs/>
                <w:i/>
                <w:iCs/>
                <w:sz w:val="18"/>
                <w:szCs w:val="18"/>
                <w:lang w:val="en-US"/>
              </w:rPr>
              <w:t>Weltsprachen</w:t>
            </w:r>
            <w:proofErr w:type="spellEnd"/>
            <w:r w:rsidRPr="00F659CE">
              <w:rPr>
                <w:rFonts w:ascii="Calibri" w:hAnsi="Calibri"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659CE">
              <w:rPr>
                <w:rFonts w:ascii="Calibri" w:hAnsi="Calibri"/>
                <w:bCs/>
                <w:i/>
                <w:iCs/>
                <w:sz w:val="18"/>
                <w:szCs w:val="18"/>
                <w:lang w:val="en-US"/>
              </w:rPr>
              <w:t>Institut</w:t>
            </w:r>
            <w:proofErr w:type="spellEnd"/>
            <w:r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  <w:t xml:space="preserve">, </w:t>
            </w:r>
            <w:r w:rsidR="00085E8A"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  <w:t>Hamburg/DE, 1981-1983</w:t>
            </w:r>
          </w:p>
          <w:p w:rsidR="00A83DF2" w:rsidRDefault="00A83DF2" w:rsidP="00492B20">
            <w:pPr>
              <w:pStyle w:val="BodyText1"/>
              <w:rPr>
                <w:lang w:val="en-US"/>
              </w:rPr>
            </w:pPr>
          </w:p>
          <w:p w:rsidR="00A83DF2" w:rsidRDefault="00A83DF2" w:rsidP="00492B20">
            <w:pPr>
              <w:pStyle w:val="BodyText1"/>
              <w:rPr>
                <w:lang w:val="en-US"/>
              </w:rPr>
            </w:pPr>
            <w:r>
              <w:rPr>
                <w:lang w:val="en-US"/>
              </w:rPr>
              <w:t>Language Skills:</w:t>
            </w:r>
          </w:p>
          <w:p w:rsidR="00A83DF2" w:rsidRPr="008F4734" w:rsidRDefault="00A83DF2" w:rsidP="00492B20">
            <w:pPr>
              <w:pStyle w:val="Standard1"/>
              <w:widowControl w:val="0"/>
              <w:numPr>
                <w:ilvl w:val="0"/>
                <w:numId w:val="8"/>
              </w:numPr>
              <w:snapToGrid w:val="0"/>
              <w:ind w:left="196" w:hanging="196"/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</w:pPr>
            <w:r w:rsidRPr="008F4734"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  <w:t>German native</w:t>
            </w:r>
          </w:p>
          <w:p w:rsidR="00A83DF2" w:rsidRDefault="00A83DF2" w:rsidP="00492B20">
            <w:pPr>
              <w:pStyle w:val="Standard1"/>
              <w:widowControl w:val="0"/>
              <w:numPr>
                <w:ilvl w:val="0"/>
                <w:numId w:val="8"/>
              </w:numPr>
              <w:snapToGrid w:val="0"/>
              <w:ind w:left="196" w:hanging="196"/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</w:pPr>
            <w:r w:rsidRPr="008F4734"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  <w:t xml:space="preserve">English </w:t>
            </w:r>
            <w:r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  <w:t>f</w:t>
            </w:r>
            <w:r w:rsidRPr="008F4734"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  <w:t>luent</w:t>
            </w:r>
          </w:p>
          <w:p w:rsidR="00A83DF2" w:rsidRPr="008F4734" w:rsidRDefault="00A83DF2" w:rsidP="00492B20">
            <w:pPr>
              <w:pStyle w:val="Standard1"/>
              <w:widowControl w:val="0"/>
              <w:numPr>
                <w:ilvl w:val="0"/>
                <w:numId w:val="8"/>
              </w:numPr>
              <w:snapToGrid w:val="0"/>
              <w:ind w:left="196" w:hanging="196"/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  <w:t>French basics</w:t>
            </w:r>
          </w:p>
          <w:p w:rsidR="00A83DF2" w:rsidRDefault="00A83DF2" w:rsidP="00492B20">
            <w:pPr>
              <w:pStyle w:val="BodyText1"/>
              <w:rPr>
                <w:lang w:val="en-US"/>
              </w:rPr>
            </w:pPr>
          </w:p>
          <w:p w:rsidR="00A83DF2" w:rsidRDefault="00A83DF2" w:rsidP="00492B20">
            <w:pPr>
              <w:pStyle w:val="BodyText1"/>
              <w:rPr>
                <w:lang w:val="en-US"/>
              </w:rPr>
            </w:pPr>
            <w:r>
              <w:rPr>
                <w:lang w:val="en-US"/>
              </w:rPr>
              <w:t>IT User Skills:</w:t>
            </w:r>
          </w:p>
          <w:p w:rsidR="00A83DF2" w:rsidRPr="008F4734" w:rsidRDefault="00A83DF2" w:rsidP="00492B20">
            <w:pPr>
              <w:pStyle w:val="Standard1"/>
              <w:widowControl w:val="0"/>
              <w:numPr>
                <w:ilvl w:val="0"/>
                <w:numId w:val="8"/>
              </w:numPr>
              <w:snapToGrid w:val="0"/>
              <w:ind w:left="196" w:hanging="196"/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</w:pPr>
            <w:r w:rsidRPr="008F4734">
              <w:rPr>
                <w:rFonts w:ascii="Calibri" w:hAnsi="Calibri"/>
                <w:bCs/>
                <w:iCs/>
                <w:sz w:val="18"/>
                <w:szCs w:val="18"/>
                <w:lang w:val="en-US"/>
              </w:rPr>
              <w:t>Proficient user of MS Office (Word, Outlook, Excel, Power Point etc.)</w:t>
            </w:r>
          </w:p>
          <w:p w:rsidR="00A83DF2" w:rsidRDefault="00A83DF2" w:rsidP="00492B20">
            <w:pPr>
              <w:pStyle w:val="BodyText1"/>
              <w:rPr>
                <w:lang w:val="en-US"/>
              </w:rPr>
            </w:pPr>
          </w:p>
          <w:p w:rsidR="00A83DF2" w:rsidRPr="00BC5A02" w:rsidRDefault="00A83DF2" w:rsidP="00492B20">
            <w:pPr>
              <w:pStyle w:val="BodyText1"/>
              <w:rPr>
                <w:lang w:val="en-US"/>
              </w:rPr>
            </w:pPr>
          </w:p>
        </w:tc>
      </w:tr>
    </w:tbl>
    <w:p w:rsidR="00CB45C1" w:rsidRPr="00EB32BA" w:rsidRDefault="00CB45C1">
      <w:pPr>
        <w:rPr>
          <w:lang w:val="en-US"/>
        </w:rPr>
      </w:pPr>
    </w:p>
    <w:sectPr w:rsidR="00CB45C1" w:rsidRPr="00EB32BA" w:rsidSect="00171F51">
      <w:headerReference w:type="even" r:id="rId11"/>
      <w:headerReference w:type="default" r:id="rId12"/>
      <w:footerReference w:type="default" r:id="rId13"/>
      <w:pgSz w:w="12240" w:h="15840"/>
      <w:pgMar w:top="1417" w:right="1417" w:bottom="1134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6E8" w:rsidRDefault="006E76E8">
      <w:r>
        <w:separator/>
      </w:r>
    </w:p>
  </w:endnote>
  <w:endnote w:type="continuationSeparator" w:id="0">
    <w:p w:rsidR="006E76E8" w:rsidRDefault="006E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FAB" w:rsidRDefault="00D91FAB">
    <w:pPr>
      <w:pStyle w:val="Fuzeile"/>
    </w:pPr>
  </w:p>
  <w:p w:rsidR="00D91FAB" w:rsidRDefault="00D91FA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6E8" w:rsidRDefault="006E76E8">
      <w:r>
        <w:separator/>
      </w:r>
    </w:p>
  </w:footnote>
  <w:footnote w:type="continuationSeparator" w:id="0">
    <w:p w:rsidR="006E76E8" w:rsidRDefault="006E7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39E" w:rsidRPr="000904B6" w:rsidRDefault="00C3739E" w:rsidP="00C3739E">
    <w:pPr>
      <w:pStyle w:val="ResumeHeader"/>
      <w:rPr>
        <w:lang w:val="en-US"/>
      </w:rPr>
    </w:pPr>
    <w:r w:rsidRPr="000904B6">
      <w:rPr>
        <w:lang w:val="en-US"/>
      </w:rPr>
      <w:tab/>
      <w:t xml:space="preserve">Page </w:t>
    </w:r>
    <w:r>
      <w:fldChar w:fldCharType="begin"/>
    </w:r>
    <w:r w:rsidRPr="000904B6">
      <w:rPr>
        <w:lang w:val="en-US"/>
      </w:rPr>
      <w:instrText xml:space="preserve"> PAGE  \* MERGEFORMAT </w:instrText>
    </w:r>
    <w:r>
      <w:fldChar w:fldCharType="separate"/>
    </w:r>
    <w:r w:rsidR="00493BBC">
      <w:rPr>
        <w:noProof/>
        <w:lang w:val="en-US"/>
      </w:rPr>
      <w:t>2</w:t>
    </w:r>
    <w:r>
      <w:rPr>
        <w:noProof/>
      </w:rPr>
      <w:fldChar w:fldCharType="end"/>
    </w:r>
  </w:p>
  <w:p w:rsidR="00C3739E" w:rsidRPr="00C3739E" w:rsidRDefault="00C3739E" w:rsidP="00C3739E">
    <w:pPr>
      <w:pStyle w:val="Kopfzeile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AF0" w:rsidRPr="000904B6" w:rsidRDefault="00E76AF0">
    <w:pPr>
      <w:pStyle w:val="ResumeHeader"/>
      <w:rPr>
        <w:lang w:val="en-US"/>
      </w:rPr>
    </w:pPr>
    <w:r w:rsidRPr="000904B6">
      <w:rPr>
        <w:lang w:val="en-US"/>
      </w:rPr>
      <w:tab/>
      <w:t xml:space="preserve">Page </w:t>
    </w:r>
    <w:r>
      <w:fldChar w:fldCharType="begin"/>
    </w:r>
    <w:r w:rsidRPr="000904B6">
      <w:rPr>
        <w:lang w:val="en-US"/>
      </w:rPr>
      <w:instrText xml:space="preserve"> PAGE  \* MERGEFORMAT </w:instrText>
    </w:r>
    <w:r>
      <w:fldChar w:fldCharType="separate"/>
    </w:r>
    <w:r w:rsidR="00493BBC">
      <w:rPr>
        <w:noProof/>
        <w:lang w:val="en-US"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58A7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DA2EA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27262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A0742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1A6E1E"/>
    <w:multiLevelType w:val="hybridMultilevel"/>
    <w:tmpl w:val="6E5A072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E2722"/>
    <w:multiLevelType w:val="multilevel"/>
    <w:tmpl w:val="1CF2C800"/>
    <w:lvl w:ilvl="0">
      <w:numFmt w:val="bullet"/>
      <w:lvlText w:val="–"/>
      <w:lvlJc w:val="left"/>
      <w:rPr>
        <w:rFonts w:ascii="Trebuchet MS" w:eastAsia="OpenSymbol, 'Arial Unicode MS'" w:hAnsi="Trebuchet MS" w:cs="Times New Roman"/>
        <w:color w:val="auto"/>
      </w:rPr>
    </w:lvl>
    <w:lvl w:ilvl="1">
      <w:numFmt w:val="bullet"/>
      <w:lvlText w:val="–"/>
      <w:lvlJc w:val="left"/>
      <w:rPr>
        <w:rFonts w:ascii="Trebuchet MS" w:eastAsia="OpenSymbol, 'Arial Unicode MS'" w:hAnsi="Trebuchet MS" w:cs="Times New Roman"/>
      </w:rPr>
    </w:lvl>
    <w:lvl w:ilvl="2">
      <w:numFmt w:val="bullet"/>
      <w:lvlText w:val="–"/>
      <w:lvlJc w:val="left"/>
      <w:rPr>
        <w:rFonts w:ascii="Trebuchet MS" w:eastAsia="OpenSymbol, 'Arial Unicode MS'" w:hAnsi="Trebuchet MS" w:cs="Times New Roman"/>
      </w:rPr>
    </w:lvl>
    <w:lvl w:ilvl="3">
      <w:numFmt w:val="bullet"/>
      <w:lvlText w:val="–"/>
      <w:lvlJc w:val="left"/>
      <w:rPr>
        <w:rFonts w:ascii="Trebuchet MS" w:eastAsia="OpenSymbol, 'Arial Unicode MS'" w:hAnsi="Trebuchet MS" w:cs="Times New Roman"/>
      </w:rPr>
    </w:lvl>
    <w:lvl w:ilvl="4">
      <w:numFmt w:val="bullet"/>
      <w:lvlText w:val="–"/>
      <w:lvlJc w:val="left"/>
      <w:rPr>
        <w:rFonts w:ascii="Trebuchet MS" w:eastAsia="OpenSymbol, 'Arial Unicode MS'" w:hAnsi="Trebuchet MS" w:cs="Times New Roman"/>
      </w:rPr>
    </w:lvl>
    <w:lvl w:ilvl="5">
      <w:numFmt w:val="bullet"/>
      <w:lvlText w:val="–"/>
      <w:lvlJc w:val="left"/>
      <w:rPr>
        <w:rFonts w:ascii="Trebuchet MS" w:eastAsia="OpenSymbol, 'Arial Unicode MS'" w:hAnsi="Trebuchet MS" w:cs="Times New Roman"/>
      </w:rPr>
    </w:lvl>
    <w:lvl w:ilvl="6">
      <w:numFmt w:val="bullet"/>
      <w:lvlText w:val="–"/>
      <w:lvlJc w:val="left"/>
      <w:rPr>
        <w:rFonts w:ascii="Trebuchet MS" w:eastAsia="OpenSymbol, 'Arial Unicode MS'" w:hAnsi="Trebuchet MS" w:cs="Times New Roman"/>
      </w:rPr>
    </w:lvl>
    <w:lvl w:ilvl="7">
      <w:numFmt w:val="bullet"/>
      <w:lvlText w:val="–"/>
      <w:lvlJc w:val="left"/>
      <w:rPr>
        <w:rFonts w:ascii="Trebuchet MS" w:eastAsia="OpenSymbol, 'Arial Unicode MS'" w:hAnsi="Trebuchet MS" w:cs="Times New Roman"/>
      </w:rPr>
    </w:lvl>
    <w:lvl w:ilvl="8">
      <w:numFmt w:val="bullet"/>
      <w:lvlText w:val="–"/>
      <w:lvlJc w:val="left"/>
      <w:rPr>
        <w:rFonts w:ascii="Trebuchet MS" w:eastAsia="OpenSymbol, 'Arial Unicode MS'" w:hAnsi="Trebuchet MS" w:cs="Times New Roman"/>
      </w:rPr>
    </w:lvl>
  </w:abstractNum>
  <w:abstractNum w:abstractNumId="6" w15:restartNumberingAfterBreak="0">
    <w:nsid w:val="116F15AA"/>
    <w:multiLevelType w:val="hybridMultilevel"/>
    <w:tmpl w:val="AC92D0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34584"/>
    <w:multiLevelType w:val="hybridMultilevel"/>
    <w:tmpl w:val="2D50CD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625D3"/>
    <w:multiLevelType w:val="hybridMultilevel"/>
    <w:tmpl w:val="80F0FA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75970"/>
    <w:multiLevelType w:val="hybridMultilevel"/>
    <w:tmpl w:val="E29E4C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46A55"/>
    <w:multiLevelType w:val="hybridMultilevel"/>
    <w:tmpl w:val="5B52DF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E336F"/>
    <w:multiLevelType w:val="multilevel"/>
    <w:tmpl w:val="C91246CA"/>
    <w:styleLink w:val="WW8Num2"/>
    <w:lvl w:ilvl="0">
      <w:numFmt w:val="bullet"/>
      <w:lvlText w:val="-"/>
      <w:lvlJc w:val="left"/>
      <w:rPr>
        <w:rFonts w:ascii="Trebuchet MS" w:hAnsi="Trebuchet M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733A5373"/>
    <w:multiLevelType w:val="hybridMultilevel"/>
    <w:tmpl w:val="F5FEA2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007A5D"/>
    <w:multiLevelType w:val="hybridMultilevel"/>
    <w:tmpl w:val="40B024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B75688"/>
    <w:multiLevelType w:val="hybridMultilevel"/>
    <w:tmpl w:val="CBB8FB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11"/>
  </w:num>
  <w:num w:numId="7">
    <w:abstractNumId w:val="4"/>
  </w:num>
  <w:num w:numId="8">
    <w:abstractNumId w:val="9"/>
  </w:num>
  <w:num w:numId="9">
    <w:abstractNumId w:val="10"/>
  </w:num>
  <w:num w:numId="10">
    <w:abstractNumId w:val="13"/>
  </w:num>
  <w:num w:numId="11">
    <w:abstractNumId w:val="12"/>
  </w:num>
  <w:num w:numId="12">
    <w:abstractNumId w:val="7"/>
  </w:num>
  <w:num w:numId="13">
    <w:abstractNumId w:val="14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CFF"/>
    <w:rsid w:val="00034E95"/>
    <w:rsid w:val="0005636A"/>
    <w:rsid w:val="000566DE"/>
    <w:rsid w:val="00062B77"/>
    <w:rsid w:val="00082267"/>
    <w:rsid w:val="00085E8A"/>
    <w:rsid w:val="00087CD8"/>
    <w:rsid w:val="000904B6"/>
    <w:rsid w:val="00092810"/>
    <w:rsid w:val="000B6B16"/>
    <w:rsid w:val="00132AD9"/>
    <w:rsid w:val="00137E2D"/>
    <w:rsid w:val="00171F51"/>
    <w:rsid w:val="001D6A0C"/>
    <w:rsid w:val="001F4842"/>
    <w:rsid w:val="00207DAA"/>
    <w:rsid w:val="00222749"/>
    <w:rsid w:val="00235A5C"/>
    <w:rsid w:val="00245308"/>
    <w:rsid w:val="00254B67"/>
    <w:rsid w:val="002817B3"/>
    <w:rsid w:val="00283CB2"/>
    <w:rsid w:val="00284E4E"/>
    <w:rsid w:val="00296BEA"/>
    <w:rsid w:val="002D1498"/>
    <w:rsid w:val="002D5CFF"/>
    <w:rsid w:val="003103FD"/>
    <w:rsid w:val="00365CE7"/>
    <w:rsid w:val="00372E24"/>
    <w:rsid w:val="003810F0"/>
    <w:rsid w:val="00381749"/>
    <w:rsid w:val="00381FB7"/>
    <w:rsid w:val="00393589"/>
    <w:rsid w:val="003D0216"/>
    <w:rsid w:val="003F2DBF"/>
    <w:rsid w:val="003F2EA4"/>
    <w:rsid w:val="00404D8C"/>
    <w:rsid w:val="00425DFF"/>
    <w:rsid w:val="0043616A"/>
    <w:rsid w:val="004440F5"/>
    <w:rsid w:val="00445990"/>
    <w:rsid w:val="00451D74"/>
    <w:rsid w:val="00470889"/>
    <w:rsid w:val="00486064"/>
    <w:rsid w:val="00492B20"/>
    <w:rsid w:val="00493BBC"/>
    <w:rsid w:val="004A42D5"/>
    <w:rsid w:val="00501459"/>
    <w:rsid w:val="005172C0"/>
    <w:rsid w:val="00520D47"/>
    <w:rsid w:val="00520FCB"/>
    <w:rsid w:val="005303B7"/>
    <w:rsid w:val="00530467"/>
    <w:rsid w:val="00535653"/>
    <w:rsid w:val="00541894"/>
    <w:rsid w:val="00545AD2"/>
    <w:rsid w:val="00547FE1"/>
    <w:rsid w:val="00550E64"/>
    <w:rsid w:val="005541F4"/>
    <w:rsid w:val="0055737E"/>
    <w:rsid w:val="00561743"/>
    <w:rsid w:val="00562BC1"/>
    <w:rsid w:val="00567D18"/>
    <w:rsid w:val="00571934"/>
    <w:rsid w:val="00594668"/>
    <w:rsid w:val="005D7E4A"/>
    <w:rsid w:val="00610C84"/>
    <w:rsid w:val="00621326"/>
    <w:rsid w:val="00622256"/>
    <w:rsid w:val="00636C8F"/>
    <w:rsid w:val="006459BA"/>
    <w:rsid w:val="006669E6"/>
    <w:rsid w:val="006B5F8A"/>
    <w:rsid w:val="006E4B81"/>
    <w:rsid w:val="006E76E8"/>
    <w:rsid w:val="006F44FB"/>
    <w:rsid w:val="0070004C"/>
    <w:rsid w:val="007170AC"/>
    <w:rsid w:val="0075606E"/>
    <w:rsid w:val="00756C5A"/>
    <w:rsid w:val="007B6D03"/>
    <w:rsid w:val="007E37A3"/>
    <w:rsid w:val="008078D6"/>
    <w:rsid w:val="008340A0"/>
    <w:rsid w:val="00836026"/>
    <w:rsid w:val="00842262"/>
    <w:rsid w:val="0088643F"/>
    <w:rsid w:val="008870A2"/>
    <w:rsid w:val="00893A04"/>
    <w:rsid w:val="008A0C56"/>
    <w:rsid w:val="008B1B87"/>
    <w:rsid w:val="008B4971"/>
    <w:rsid w:val="008B686B"/>
    <w:rsid w:val="008F4734"/>
    <w:rsid w:val="00903583"/>
    <w:rsid w:val="00912FF6"/>
    <w:rsid w:val="0095631A"/>
    <w:rsid w:val="009971F1"/>
    <w:rsid w:val="009B7E3E"/>
    <w:rsid w:val="009D10BD"/>
    <w:rsid w:val="00A06E91"/>
    <w:rsid w:val="00A3664C"/>
    <w:rsid w:val="00A735CC"/>
    <w:rsid w:val="00A83DF2"/>
    <w:rsid w:val="00A84375"/>
    <w:rsid w:val="00A90F73"/>
    <w:rsid w:val="00A960AD"/>
    <w:rsid w:val="00A96D55"/>
    <w:rsid w:val="00AA233E"/>
    <w:rsid w:val="00AB1E5D"/>
    <w:rsid w:val="00AB3133"/>
    <w:rsid w:val="00AC6BCC"/>
    <w:rsid w:val="00AD5DEE"/>
    <w:rsid w:val="00B03A57"/>
    <w:rsid w:val="00B36C18"/>
    <w:rsid w:val="00B627B7"/>
    <w:rsid w:val="00B659E4"/>
    <w:rsid w:val="00B95A9C"/>
    <w:rsid w:val="00B95C54"/>
    <w:rsid w:val="00BC1D7D"/>
    <w:rsid w:val="00BC5A02"/>
    <w:rsid w:val="00BD10B4"/>
    <w:rsid w:val="00BF2568"/>
    <w:rsid w:val="00BF3174"/>
    <w:rsid w:val="00C12D85"/>
    <w:rsid w:val="00C15897"/>
    <w:rsid w:val="00C24C68"/>
    <w:rsid w:val="00C3739E"/>
    <w:rsid w:val="00C70FB9"/>
    <w:rsid w:val="00C8551A"/>
    <w:rsid w:val="00C858FC"/>
    <w:rsid w:val="00CB45C1"/>
    <w:rsid w:val="00CC2FBA"/>
    <w:rsid w:val="00CF614B"/>
    <w:rsid w:val="00D218E1"/>
    <w:rsid w:val="00D32D0F"/>
    <w:rsid w:val="00D35461"/>
    <w:rsid w:val="00D70081"/>
    <w:rsid w:val="00D75EE2"/>
    <w:rsid w:val="00D85E47"/>
    <w:rsid w:val="00D91EEB"/>
    <w:rsid w:val="00D91FAB"/>
    <w:rsid w:val="00DE0E13"/>
    <w:rsid w:val="00DE7514"/>
    <w:rsid w:val="00E0060E"/>
    <w:rsid w:val="00E0336A"/>
    <w:rsid w:val="00E034EC"/>
    <w:rsid w:val="00E147DA"/>
    <w:rsid w:val="00E172E3"/>
    <w:rsid w:val="00E176DD"/>
    <w:rsid w:val="00E404E6"/>
    <w:rsid w:val="00E5146F"/>
    <w:rsid w:val="00E52BF4"/>
    <w:rsid w:val="00E67E75"/>
    <w:rsid w:val="00E72A49"/>
    <w:rsid w:val="00E76AF0"/>
    <w:rsid w:val="00E9299B"/>
    <w:rsid w:val="00EA4D56"/>
    <w:rsid w:val="00EA561C"/>
    <w:rsid w:val="00EA61F6"/>
    <w:rsid w:val="00EB32BA"/>
    <w:rsid w:val="00EC43B8"/>
    <w:rsid w:val="00F113D7"/>
    <w:rsid w:val="00F24986"/>
    <w:rsid w:val="00F33ADB"/>
    <w:rsid w:val="00F37978"/>
    <w:rsid w:val="00F659CE"/>
    <w:rsid w:val="00FA2FEF"/>
    <w:rsid w:val="00FD6331"/>
    <w:rsid w:val="00FF1343"/>
    <w:rsid w:val="00FF6356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27B1C216"/>
  <w15:chartTrackingRefBased/>
  <w15:docId w15:val="{A283332E-D267-7542-8BB7-E3663FA1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Gothic" w:hAnsi="Calibri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 w:qFormat="1"/>
    <w:lsdException w:name="List Continue 2" w:semiHidden="1" w:uiPriority="1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29" w:qFormat="1"/>
    <w:lsdException w:name="Colorful Grid Accent 1" w:uiPriority="20" w:qFormat="1"/>
    <w:lsdException w:name="Light Shading Accent 2"/>
    <w:lsdException w:name="Light List Accent 2" w:uiPriority="41"/>
    <w:lsdException w:name="Light Grid Accent 2" w:uiPriority="41"/>
    <w:lsdException w:name="Medium Shading 1 Accent 2" w:uiPriority="41"/>
    <w:lsdException w:name="Medium Shading 2 Accent 2" w:uiPriority="41"/>
    <w:lsdException w:name="Medium List 1 Accent 2" w:uiPriority="41"/>
    <w:lsdException w:name="Medium List 2 Accent 2" w:uiPriority="41"/>
    <w:lsdException w:name="Medium Grid 1 Accent 2" w:uiPriority="41"/>
    <w:lsdException w:name="Medium Grid 2 Accent 2" w:uiPriority="41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2"/>
    <w:lsdException w:name="Light List Accent 3" w:uiPriority="42"/>
    <w:lsdException w:name="Light Grid Accent 3" w:uiPriority="42"/>
    <w:lsdException w:name="Medium Shading 1 Accent 3" w:uiPriority="42"/>
    <w:lsdException w:name="Medium Shading 2 Accent 3" w:uiPriority="42"/>
    <w:lsdException w:name="Medium List 1 Accent 3" w:uiPriority="42"/>
    <w:lsdException w:name="Medium List 2 Accent 3" w:uiPriority="42"/>
    <w:lsdException w:name="Medium Grid 1 Accent 3" w:uiPriority="42"/>
    <w:lsdException w:name="Medium Grid 2 Accent 3" w:uiPriority="42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3"/>
    <w:lsdException w:name="Light List Accent 4" w:uiPriority="43"/>
    <w:lsdException w:name="Light Grid Accent 4" w:uiPriority="43"/>
    <w:lsdException w:name="Medium Shading 1 Accent 4" w:uiPriority="43"/>
    <w:lsdException w:name="Medium Shading 2 Accent 4" w:uiPriority="43"/>
    <w:lsdException w:name="Medium List 1 Accent 4" w:uiPriority="43"/>
    <w:lsdException w:name="Medium List 2 Accent 4" w:uiPriority="43"/>
    <w:lsdException w:name="Medium Grid 1 Accent 4" w:uiPriority="43"/>
    <w:lsdException w:name="Medium Grid 2 Accent 4" w:uiPriority="43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4"/>
    <w:lsdException w:name="Light List Accent 5" w:uiPriority="44"/>
    <w:lsdException w:name="Light Grid Accent 5" w:uiPriority="44"/>
    <w:lsdException w:name="Medium Shading 1 Accent 5" w:uiPriority="44"/>
    <w:lsdException w:name="Medium Shading 2 Accent 5" w:uiPriority="44"/>
    <w:lsdException w:name="Medium List 1 Accent 5" w:uiPriority="44"/>
    <w:lsdException w:name="Medium List 2 Accent 5" w:uiPriority="44"/>
    <w:lsdException w:name="Medium Grid 1 Accent 5" w:uiPriority="44"/>
    <w:lsdException w:name="Medium Grid 2 Accent 5" w:uiPriority="44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5"/>
    <w:lsdException w:name="Light List Accent 6" w:uiPriority="45"/>
    <w:lsdException w:name="Light Grid Accent 6" w:uiPriority="45"/>
    <w:lsdException w:name="Medium Shading 1 Accent 6" w:uiPriority="45"/>
    <w:lsdException w:name="Medium Shading 2 Accent 6" w:uiPriority="45"/>
    <w:lsdException w:name="Medium List 1 Accent 6" w:uiPriority="45"/>
    <w:lsdException w:name="Medium List 2 Accent 6" w:uiPriority="45"/>
    <w:lsdException w:name="Medium Grid 1 Accent 6" w:uiPriority="45"/>
    <w:lsdException w:name="Medium Grid 2 Accent 6" w:uiPriority="45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46" w:qFormat="1"/>
    <w:lsdException w:name="Intense Emphasis" w:uiPriority="46" w:qFormat="1"/>
    <w:lsdException w:name="Subtle Reference" w:uiPriority="46" w:qFormat="1"/>
    <w:lsdException w:name="Intense Reference" w:uiPriority="46" w:qFormat="1"/>
    <w:lsdException w:name="Book Title" w:uiPriority="46" w:qFormat="1"/>
    <w:lsdException w:name="Bibliography" w:uiPriority="46"/>
    <w:lsdException w:name="TOC Heading" w:semiHidden="1" w:uiPriority="4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96D55"/>
    <w:pPr>
      <w:keepNext/>
      <w:keepLines/>
      <w:spacing w:before="200" w:after="0"/>
      <w:outlineLvl w:val="0"/>
    </w:pPr>
    <w:rPr>
      <w:rFonts w:ascii="Cambria" w:eastAsia="MS Mincho" w:hAnsi="Cambria"/>
      <w:b/>
      <w:bCs/>
      <w:color w:val="575F6D"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1"/>
    <w:rsid w:val="00A96D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1Zchn">
    <w:name w:val="Überschrift 1 Zchn"/>
    <w:link w:val="berschrift1"/>
    <w:uiPriority w:val="1"/>
    <w:semiHidden/>
    <w:rsid w:val="00A96D55"/>
    <w:rPr>
      <w:rFonts w:ascii="Cambria" w:eastAsia="MS Mincho" w:hAnsi="Cambria" w:cs="Times New Roman"/>
      <w:b/>
      <w:bCs/>
      <w:color w:val="575F6D"/>
      <w:kern w:val="32"/>
      <w:sz w:val="32"/>
      <w:szCs w:val="32"/>
    </w:rPr>
  </w:style>
  <w:style w:type="paragraph" w:customStyle="1" w:styleId="YourName">
    <w:name w:val="Your Name"/>
    <w:basedOn w:val="Standard"/>
    <w:qFormat/>
    <w:rsid w:val="00A96D55"/>
    <w:pPr>
      <w:spacing w:after="0"/>
    </w:pPr>
    <w:rPr>
      <w:color w:val="000000"/>
      <w:sz w:val="28"/>
    </w:rPr>
  </w:style>
  <w:style w:type="paragraph" w:customStyle="1" w:styleId="ContactInformation">
    <w:name w:val="Contact Information"/>
    <w:basedOn w:val="Standard"/>
    <w:qFormat/>
    <w:rsid w:val="00A96D55"/>
    <w:pPr>
      <w:spacing w:after="280"/>
      <w:contextualSpacing/>
    </w:pPr>
    <w:rPr>
      <w:color w:val="7598D9"/>
    </w:rPr>
  </w:style>
  <w:style w:type="paragraph" w:customStyle="1" w:styleId="ResumeHeading1">
    <w:name w:val="Resume Heading 1"/>
    <w:basedOn w:val="Standard"/>
    <w:qFormat/>
    <w:rsid w:val="00A96D55"/>
    <w:pPr>
      <w:spacing w:before="120" w:after="120" w:line="240" w:lineRule="auto"/>
    </w:pPr>
    <w:rPr>
      <w:b/>
      <w:caps/>
      <w:color w:val="7598D9"/>
    </w:rPr>
  </w:style>
  <w:style w:type="paragraph" w:customStyle="1" w:styleId="BodyText1">
    <w:name w:val="Body Text 1"/>
    <w:basedOn w:val="Standard"/>
    <w:qFormat/>
    <w:rsid w:val="00A96D55"/>
    <w:pPr>
      <w:spacing w:before="80" w:after="80" w:line="240" w:lineRule="auto"/>
    </w:pPr>
    <w:rPr>
      <w:sz w:val="20"/>
    </w:rPr>
  </w:style>
  <w:style w:type="paragraph" w:customStyle="1" w:styleId="CompanyInformation">
    <w:name w:val="Company Information"/>
    <w:basedOn w:val="Standard"/>
    <w:qFormat/>
    <w:rsid w:val="00A96D55"/>
    <w:pPr>
      <w:spacing w:before="120" w:after="0" w:line="240" w:lineRule="auto"/>
    </w:pPr>
  </w:style>
  <w:style w:type="paragraph" w:customStyle="1" w:styleId="YourTitle">
    <w:name w:val="Your Title"/>
    <w:basedOn w:val="Standard"/>
    <w:qFormat/>
    <w:rsid w:val="00A96D55"/>
    <w:pPr>
      <w:spacing w:after="0" w:line="240" w:lineRule="auto"/>
    </w:pPr>
    <w:rPr>
      <w:i/>
    </w:rPr>
  </w:style>
  <w:style w:type="paragraph" w:customStyle="1" w:styleId="DatesofEmployment">
    <w:name w:val="Dates of Employment"/>
    <w:basedOn w:val="Standard"/>
    <w:qFormat/>
    <w:rsid w:val="00A96D55"/>
    <w:pPr>
      <w:spacing w:after="0" w:line="240" w:lineRule="auto"/>
    </w:pPr>
    <w:rPr>
      <w:sz w:val="20"/>
    </w:rPr>
  </w:style>
  <w:style w:type="paragraph" w:customStyle="1" w:styleId="ResumeHeading2">
    <w:name w:val="Resume Heading 2"/>
    <w:basedOn w:val="Standard"/>
    <w:qFormat/>
    <w:rsid w:val="00A96D55"/>
    <w:pPr>
      <w:spacing w:before="120" w:after="120" w:line="240" w:lineRule="auto"/>
      <w:ind w:left="346"/>
    </w:pPr>
    <w:rPr>
      <w:color w:val="7598D9"/>
    </w:rPr>
  </w:style>
  <w:style w:type="paragraph" w:customStyle="1" w:styleId="IndentedBodyText">
    <w:name w:val="Indented Body Text"/>
    <w:basedOn w:val="Standard"/>
    <w:qFormat/>
    <w:rsid w:val="00A96D55"/>
    <w:pPr>
      <w:spacing w:before="40" w:line="240" w:lineRule="auto"/>
      <w:ind w:left="504"/>
      <w:contextualSpacing/>
    </w:pPr>
    <w:rPr>
      <w:sz w:val="20"/>
    </w:rPr>
  </w:style>
  <w:style w:type="paragraph" w:styleId="Kopfzeile">
    <w:name w:val="header"/>
    <w:basedOn w:val="Standard"/>
    <w:link w:val="KopfzeileZchn"/>
    <w:uiPriority w:val="99"/>
    <w:rsid w:val="00A96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6D55"/>
  </w:style>
  <w:style w:type="paragraph" w:styleId="Fuzeile">
    <w:name w:val="footer"/>
    <w:basedOn w:val="Standard"/>
    <w:link w:val="FuzeileZchn"/>
    <w:uiPriority w:val="99"/>
    <w:rsid w:val="00A96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6D55"/>
  </w:style>
  <w:style w:type="paragraph" w:customStyle="1" w:styleId="ResumeHeader">
    <w:name w:val="Resume Header"/>
    <w:basedOn w:val="Kopfzeile"/>
    <w:qFormat/>
    <w:rsid w:val="00A96D55"/>
    <w:pPr>
      <w:tabs>
        <w:tab w:val="clear" w:pos="4680"/>
        <w:tab w:val="clear" w:pos="9360"/>
        <w:tab w:val="right" w:pos="8730"/>
      </w:tabs>
    </w:pPr>
    <w:rPr>
      <w:color w:val="7598D9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6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96D5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D5CFF"/>
    <w:rPr>
      <w:color w:val="EF591E"/>
      <w:u w:val="single"/>
    </w:rPr>
  </w:style>
  <w:style w:type="paragraph" w:customStyle="1" w:styleId="Standard1">
    <w:name w:val="Standard1"/>
    <w:rsid w:val="00756C5A"/>
    <w:pPr>
      <w:suppressAutoHyphens/>
      <w:autoSpaceDN w:val="0"/>
      <w:textAlignment w:val="baseline"/>
    </w:pPr>
    <w:rPr>
      <w:rFonts w:ascii="Frutiger 55 Roman" w:eastAsia="Times New Roman" w:hAnsi="Frutiger 55 Roman" w:cs="Calibri"/>
      <w:kern w:val="3"/>
      <w:lang w:val="de-DE" w:eastAsia="zh-CN"/>
    </w:rPr>
  </w:style>
  <w:style w:type="character" w:styleId="Kommentarzeichen">
    <w:name w:val="annotation reference"/>
    <w:rsid w:val="00756C5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56C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KommentartextZchn">
    <w:name w:val="Kommentartext Zchn"/>
    <w:link w:val="Kommentartext"/>
    <w:rsid w:val="00756C5A"/>
    <w:rPr>
      <w:rFonts w:ascii="Times New Roman" w:eastAsia="SimSun" w:hAnsi="Times New Roman" w:cs="Mangal"/>
      <w:kern w:val="3"/>
      <w:sz w:val="20"/>
      <w:szCs w:val="18"/>
      <w:lang w:val="de-CH" w:eastAsia="zh-CN" w:bidi="hi-IN"/>
    </w:rPr>
  </w:style>
  <w:style w:type="character" w:customStyle="1" w:styleId="Absatz-Standardschriftart1">
    <w:name w:val="Absatz-Standardschriftart1"/>
    <w:rsid w:val="00530467"/>
  </w:style>
  <w:style w:type="paragraph" w:customStyle="1" w:styleId="TableHeading">
    <w:name w:val="Table Heading"/>
    <w:basedOn w:val="Standard"/>
    <w:rsid w:val="00B03A57"/>
    <w:pPr>
      <w:suppressLineNumbers/>
      <w:suppressAutoHyphens/>
      <w:autoSpaceDN w:val="0"/>
      <w:spacing w:after="0" w:line="240" w:lineRule="auto"/>
      <w:jc w:val="center"/>
      <w:textAlignment w:val="baseline"/>
    </w:pPr>
    <w:rPr>
      <w:rFonts w:ascii="Frutiger 55 Roman" w:eastAsia="Times New Roman" w:hAnsi="Frutiger 55 Roman" w:cs="Calibri"/>
      <w:b/>
      <w:bCs/>
      <w:kern w:val="3"/>
      <w:sz w:val="20"/>
      <w:szCs w:val="20"/>
      <w:lang w:val="de-DE" w:eastAsia="zh-CN"/>
    </w:rPr>
  </w:style>
  <w:style w:type="numbering" w:customStyle="1" w:styleId="WW8Num2">
    <w:name w:val="WW8Num2"/>
    <w:basedOn w:val="KeineListe"/>
    <w:rsid w:val="00B03A57"/>
    <w:pPr>
      <w:numPr>
        <w:numId w:val="6"/>
      </w:numPr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AB1E5D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AB1E5D"/>
    <w:rPr>
      <w:sz w:val="20"/>
      <w:szCs w:val="20"/>
    </w:rPr>
  </w:style>
  <w:style w:type="character" w:styleId="Endnotenzeichen">
    <w:name w:val="endnote reference"/>
    <w:uiPriority w:val="99"/>
    <w:semiHidden/>
    <w:unhideWhenUsed/>
    <w:rsid w:val="00AB1E5D"/>
    <w:rPr>
      <w:vertAlign w:val="superscript"/>
    </w:rPr>
  </w:style>
  <w:style w:type="character" w:customStyle="1" w:styleId="MittleresRaster11">
    <w:name w:val="Mittleres Raster 11"/>
    <w:uiPriority w:val="99"/>
    <w:unhideWhenUsed/>
    <w:rsid w:val="008B1B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bruening\AppData\Roaming\Microsoft\Templates\Resume2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microsoft.com/office/word/2004/10/bibliography" xmlns="http://schemas.microsoft.com/office/word/2004/10/bibliography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417AF-ADA2-4B6C-BEF7-21E5A7501F21}">
  <ds:schemaRefs>
    <ds:schemaRef ds:uri="http://schemas.microsoft.com/office/word/2004/10/bibliography"/>
  </ds:schemaRefs>
</ds:datastoreItem>
</file>

<file path=customXml/itemProps2.xml><?xml version="1.0" encoding="utf-8"?>
<ds:datastoreItem xmlns:ds="http://schemas.openxmlformats.org/officeDocument/2006/customXml" ds:itemID="{1F14FC98-B0C3-45C2-944C-F0D37BBBAB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8EE219-F2F3-4641-ACD7-27A190C48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Resume2.dotx</Template>
  <TotalTime>0</TotalTime>
  <Pages>2</Pages>
  <Words>398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Chronological resume (Blue Line theme)</vt:lpstr>
    </vt:vector>
  </TitlesOfParts>
  <Company>Teva</Company>
  <LinksUpToDate>false</LinksUpToDate>
  <CharactersWithSpaces>2902</CharactersWithSpaces>
  <SharedDoc>false</SharedDoc>
  <HLinks>
    <vt:vector size="6" baseType="variant">
      <vt:variant>
        <vt:i4>6684687</vt:i4>
      </vt:variant>
      <vt:variant>
        <vt:i4>0</vt:i4>
      </vt:variant>
      <vt:variant>
        <vt:i4>0</vt:i4>
      </vt:variant>
      <vt:variant>
        <vt:i4>5</vt:i4>
      </vt:variant>
      <vt:variant>
        <vt:lpwstr>mailto:Heike.bruening@outlook.com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 (Blue Line theme)</dc:title>
  <dc:subject/>
  <dc:creator>Heike Brüning</dc:creator>
  <cp:keywords/>
  <cp:lastModifiedBy>Beatrix Kollmann</cp:lastModifiedBy>
  <cp:revision>2</cp:revision>
  <cp:lastPrinted>2018-08-12T10:59:00Z</cp:lastPrinted>
  <dcterms:created xsi:type="dcterms:W3CDTF">2018-09-20T14:05:00Z</dcterms:created>
  <dcterms:modified xsi:type="dcterms:W3CDTF">2018-09-20T14:05:00Z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TC100726639990</vt:lpwstr>
  </property>
</Properties>
</file>