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B6" w:rsidRPr="000C5929" w:rsidRDefault="00AB1BB5">
      <w:pPr>
        <w:rPr>
          <w:rFonts w:ascii="Arial" w:hAnsi="Arial" w:cs="Arial"/>
        </w:rPr>
      </w:pPr>
      <w:r w:rsidRPr="000C5929">
        <w:rPr>
          <w:rFonts w:ascii="Arial" w:hAnsi="Arial" w:cs="Arial"/>
        </w:rPr>
        <w:t>Für unseren internationalen Kunden, ein stark expansiver Hersteller von Verpackungsmaterialien suche wir am Standort in Landau/Pfalz einen</w:t>
      </w:r>
    </w:p>
    <w:p w:rsidR="00AB1BB5" w:rsidRPr="000C5929" w:rsidRDefault="00AB1BB5">
      <w:pPr>
        <w:rPr>
          <w:rFonts w:ascii="Arial" w:hAnsi="Arial" w:cs="Arial"/>
        </w:rPr>
      </w:pPr>
    </w:p>
    <w:p w:rsidR="00C366D6" w:rsidRPr="00C366D6" w:rsidRDefault="00C366D6" w:rsidP="00C366D6">
      <w:pPr>
        <w:spacing w:line="240" w:lineRule="auto"/>
        <w:outlineLvl w:val="0"/>
        <w:rPr>
          <w:rFonts w:ascii="Franklin Gothic Medium" w:eastAsia="Times New Roman" w:hAnsi="Franklin Gothic Medium" w:cs="Arial"/>
          <w:caps/>
          <w:color w:val="000000"/>
          <w:kern w:val="36"/>
          <w:sz w:val="84"/>
          <w:szCs w:val="84"/>
          <w:lang w:eastAsia="de-CH"/>
        </w:rPr>
      </w:pPr>
      <w:r>
        <w:rPr>
          <w:rFonts w:ascii="Franklin Gothic Medium" w:eastAsia="Times New Roman" w:hAnsi="Franklin Gothic Medium" w:cs="Arial"/>
          <w:caps/>
          <w:color w:val="000000"/>
          <w:kern w:val="36"/>
          <w:sz w:val="84"/>
          <w:szCs w:val="84"/>
          <w:lang w:eastAsia="de-CH"/>
        </w:rPr>
        <w:t xml:space="preserve">HR </w:t>
      </w:r>
      <w:r w:rsidRPr="00C366D6">
        <w:rPr>
          <w:rFonts w:ascii="Franklin Gothic Medium" w:eastAsia="Times New Roman" w:hAnsi="Franklin Gothic Medium" w:cs="Arial"/>
          <w:caps/>
          <w:color w:val="000000"/>
          <w:kern w:val="36"/>
          <w:sz w:val="84"/>
          <w:szCs w:val="84"/>
          <w:lang w:eastAsia="de-CH"/>
        </w:rPr>
        <w:t>CONTROLLER (M/W/D)</w:t>
      </w:r>
    </w:p>
    <w:p w:rsidR="00C366D6" w:rsidRDefault="00C366D6" w:rsidP="00C366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CH"/>
        </w:rPr>
      </w:pPr>
    </w:p>
    <w:p w:rsidR="00C366D6" w:rsidRPr="00C366D6" w:rsidRDefault="00C366D6" w:rsidP="00C366D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366D6">
        <w:rPr>
          <w:rFonts w:ascii="Arial" w:eastAsia="Times New Roman" w:hAnsi="Arial" w:cs="Arial"/>
          <w:b/>
          <w:bCs/>
          <w:color w:val="000000"/>
          <w:sz w:val="30"/>
          <w:szCs w:val="30"/>
          <w:lang w:eastAsia="de-CH"/>
        </w:rPr>
        <w:t>Aufgaben</w:t>
      </w:r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br/>
      </w:r>
    </w:p>
    <w:p w:rsidR="00C366D6" w:rsidRPr="00C366D6" w:rsidRDefault="00C366D6" w:rsidP="00C366D6">
      <w:pPr>
        <w:numPr>
          <w:ilvl w:val="0"/>
          <w:numId w:val="3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Betreuung des HR-</w:t>
      </w:r>
      <w:proofErr w:type="spellStart"/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Reportings</w:t>
      </w:r>
      <w:proofErr w:type="spellEnd"/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: Monatliche Erstellung, Analyse und Kommentierung der Personalkostenentwicklung für den Konzern</w:t>
      </w:r>
    </w:p>
    <w:p w:rsidR="00C366D6" w:rsidRPr="00C366D6" w:rsidRDefault="00C366D6" w:rsidP="00C366D6">
      <w:pPr>
        <w:numPr>
          <w:ilvl w:val="0"/>
          <w:numId w:val="3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Sparringspartner für die zu betreuenden Fachbereiche und Aufgabengebiete mit hoher Lösungs- und Umsetzungskompetenz</w:t>
      </w:r>
    </w:p>
    <w:p w:rsidR="00C366D6" w:rsidRPr="00C366D6" w:rsidRDefault="00C366D6" w:rsidP="00C366D6">
      <w:pPr>
        <w:numPr>
          <w:ilvl w:val="0"/>
          <w:numId w:val="3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Schnittstelle zwischen Controlling und Fachbereichen/Personalbereich</w:t>
      </w:r>
    </w:p>
    <w:p w:rsidR="00C366D6" w:rsidRPr="00C366D6" w:rsidRDefault="00C366D6" w:rsidP="00C366D6">
      <w:pPr>
        <w:numPr>
          <w:ilvl w:val="0"/>
          <w:numId w:val="3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Weiterentwicklung und Umsetzung effektiver Steuerungsmechanismen und Kennzahlen für den Personalaufwand im Konzern</w:t>
      </w:r>
    </w:p>
    <w:p w:rsidR="00C366D6" w:rsidRPr="00C366D6" w:rsidRDefault="00C366D6" w:rsidP="00C366D6">
      <w:pPr>
        <w:numPr>
          <w:ilvl w:val="0"/>
          <w:numId w:val="3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Zentrale Betreuung und Analyse der Verwaltungskosten der Konzern- und </w:t>
      </w:r>
      <w:proofErr w:type="spellStart"/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Shared</w:t>
      </w:r>
      <w:proofErr w:type="spellEnd"/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-Service-Bereiche</w:t>
      </w:r>
    </w:p>
    <w:p w:rsidR="00C366D6" w:rsidRPr="00C366D6" w:rsidRDefault="00C366D6" w:rsidP="00C366D6">
      <w:pPr>
        <w:numPr>
          <w:ilvl w:val="0"/>
          <w:numId w:val="3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Verantwortliche Steuerung der Budget-, Forecast- und Mittelfristplanungs-Prozesse für Personal- und Verwaltungskosten des Konzerns</w:t>
      </w:r>
    </w:p>
    <w:p w:rsidR="00C366D6" w:rsidRPr="00C366D6" w:rsidRDefault="00C366D6" w:rsidP="00C366D6">
      <w:pPr>
        <w:numPr>
          <w:ilvl w:val="0"/>
          <w:numId w:val="3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Erarbeitung und Nachverfolgung strategischer Zielgrößen sowie Koordination und Moderation von Maßnahmen zu deren Zielerreichung</w:t>
      </w:r>
    </w:p>
    <w:p w:rsidR="00C366D6" w:rsidRPr="00C366D6" w:rsidRDefault="00C366D6" w:rsidP="00C366D6">
      <w:pPr>
        <w:numPr>
          <w:ilvl w:val="0"/>
          <w:numId w:val="3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Durchführung von Ad hoc-Analysen und Sonderaufgaben</w:t>
      </w:r>
    </w:p>
    <w:p w:rsidR="00C366D6" w:rsidRPr="00C366D6" w:rsidRDefault="00C366D6" w:rsidP="00C366D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br/>
        <w:t> </w:t>
      </w:r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br/>
      </w:r>
      <w:bookmarkStart w:id="0" w:name="_GoBack"/>
      <w:bookmarkEnd w:id="0"/>
      <w:r w:rsidRPr="00C366D6">
        <w:rPr>
          <w:rFonts w:ascii="Arial" w:eastAsia="Times New Roman" w:hAnsi="Arial" w:cs="Arial"/>
          <w:b/>
          <w:bCs/>
          <w:color w:val="000000"/>
          <w:sz w:val="30"/>
          <w:szCs w:val="30"/>
          <w:lang w:eastAsia="de-CH"/>
        </w:rPr>
        <w:lastRenderedPageBreak/>
        <w:t>Profil</w:t>
      </w:r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br/>
      </w:r>
    </w:p>
    <w:p w:rsidR="00C366D6" w:rsidRPr="00C366D6" w:rsidRDefault="00C366D6" w:rsidP="00C366D6">
      <w:pPr>
        <w:numPr>
          <w:ilvl w:val="0"/>
          <w:numId w:val="4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Erfolgreich abgeschlossenes Studium mit Schwerpunkt Finanzen oder Personal-Controlling</w:t>
      </w:r>
    </w:p>
    <w:p w:rsidR="00C366D6" w:rsidRPr="00C366D6" w:rsidRDefault="00C366D6" w:rsidP="00C366D6">
      <w:pPr>
        <w:numPr>
          <w:ilvl w:val="0"/>
          <w:numId w:val="4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Einschlägige Berufserfahrung und fundierte Kenntnisse von Planungs-, Steuerungs- und </w:t>
      </w:r>
      <w:proofErr w:type="spellStart"/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Reportingprozessen</w:t>
      </w:r>
      <w:proofErr w:type="spellEnd"/>
    </w:p>
    <w:p w:rsidR="00C366D6" w:rsidRPr="00C366D6" w:rsidRDefault="00C366D6" w:rsidP="00C366D6">
      <w:pPr>
        <w:numPr>
          <w:ilvl w:val="0"/>
          <w:numId w:val="4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Sicherer Umgang mit den gängigen MS-Office-Programmen sowie SAP und möglichst Erfahrungen im Umgang mit BI-Systemen und/oder Personalsystemen</w:t>
      </w:r>
    </w:p>
    <w:p w:rsidR="00C366D6" w:rsidRPr="00C366D6" w:rsidRDefault="00C366D6" w:rsidP="00C366D6">
      <w:pPr>
        <w:numPr>
          <w:ilvl w:val="0"/>
          <w:numId w:val="4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Hohe Zahlenaffinität und gutes Verständnis für komplexe Zusammenhänge</w:t>
      </w:r>
    </w:p>
    <w:p w:rsidR="00C366D6" w:rsidRPr="00C366D6" w:rsidRDefault="00C366D6" w:rsidP="00C366D6">
      <w:pPr>
        <w:numPr>
          <w:ilvl w:val="0"/>
          <w:numId w:val="4"/>
        </w:numPr>
        <w:spacing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366D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Selbständige und strukturierte Arbeitsweise, ausgeprägte Kommunikationsfähigkeiten sowie hohe Einsatzbereitschaft und Leistungsmotivation</w:t>
      </w:r>
    </w:p>
    <w:p w:rsidR="00AB1BB5" w:rsidRPr="000C5929" w:rsidRDefault="00AB1BB5" w:rsidP="00C366D6">
      <w:pPr>
        <w:spacing w:line="240" w:lineRule="auto"/>
        <w:outlineLvl w:val="0"/>
        <w:rPr>
          <w:rFonts w:ascii="Arial" w:hAnsi="Arial" w:cs="Arial"/>
        </w:rPr>
      </w:pPr>
    </w:p>
    <w:sectPr w:rsidR="00AB1BB5" w:rsidRPr="000C5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BF2"/>
    <w:multiLevelType w:val="multilevel"/>
    <w:tmpl w:val="A186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3395E"/>
    <w:multiLevelType w:val="multilevel"/>
    <w:tmpl w:val="26C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71BAB"/>
    <w:multiLevelType w:val="multilevel"/>
    <w:tmpl w:val="3FAA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D5E53"/>
    <w:multiLevelType w:val="multilevel"/>
    <w:tmpl w:val="DE5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B5"/>
    <w:rsid w:val="000C5929"/>
    <w:rsid w:val="004D21E5"/>
    <w:rsid w:val="00AB1BB5"/>
    <w:rsid w:val="00AD21D8"/>
    <w:rsid w:val="00B51ED0"/>
    <w:rsid w:val="00C366D6"/>
    <w:rsid w:val="00DC46AB"/>
    <w:rsid w:val="00E2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A6630"/>
  <w15:chartTrackingRefBased/>
  <w15:docId w15:val="{24CFAF03-D2BE-47AB-8155-C35C09BA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697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9684">
                      <w:marLeft w:val="36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1755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86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8564">
                      <w:marLeft w:val="3674"/>
                      <w:marRight w:val="1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799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42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956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2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9840">
                      <w:marLeft w:val="36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29521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7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8456">
                      <w:marLeft w:val="3674"/>
                      <w:marRight w:val="1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2360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9902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2019-11-25T19:34:00Z</dcterms:created>
  <dcterms:modified xsi:type="dcterms:W3CDTF">2019-11-25T19:34:00Z</dcterms:modified>
</cp:coreProperties>
</file>