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3BCD1BCC" w:rsidR="008E117E" w:rsidRPr="003A0226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3A0226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3A0226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3A0226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3A0226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3A0226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3A0226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51177DA" w14:textId="5DFA5A9D" w:rsidR="00BD2FEA" w:rsidRPr="003A0226" w:rsidRDefault="003A0226" w:rsidP="00BD2FEA">
      <w:pPr>
        <w:pStyle w:val="NurText"/>
        <w:rPr>
          <w:rFonts w:ascii="Arial" w:hAnsi="Arial" w:cs="Arial"/>
          <w:b/>
          <w:bCs/>
        </w:rPr>
      </w:pPr>
      <w:r w:rsidRPr="003A0226">
        <w:rPr>
          <w:rFonts w:ascii="Arial" w:hAnsi="Arial" w:cs="Arial"/>
          <w:b/>
          <w:bCs/>
        </w:rPr>
        <w:t>Senior Controller/Performance Management</w:t>
      </w:r>
      <w:r w:rsidR="00BD2FEA" w:rsidRPr="003A0226">
        <w:rPr>
          <w:rFonts w:ascii="Arial" w:hAnsi="Arial" w:cs="Arial"/>
          <w:b/>
          <w:bCs/>
        </w:rPr>
        <w:t xml:space="preserve"> (m/w/d)</w:t>
      </w:r>
    </w:p>
    <w:p w14:paraId="7A2FA8E1" w14:textId="77777777" w:rsidR="00BD2FEA" w:rsidRPr="003A0226" w:rsidRDefault="00BD2FEA" w:rsidP="00BD2FEA">
      <w:pPr>
        <w:pStyle w:val="NurText"/>
        <w:rPr>
          <w:rFonts w:ascii="Arial" w:hAnsi="Arial" w:cs="Arial"/>
        </w:rPr>
      </w:pPr>
    </w:p>
    <w:p w14:paraId="116EB2E8" w14:textId="77777777" w:rsidR="00BD2FEA" w:rsidRPr="003A0226" w:rsidRDefault="00BD2FEA" w:rsidP="00BD2FEA">
      <w:pPr>
        <w:pStyle w:val="NurText"/>
        <w:rPr>
          <w:rFonts w:ascii="Arial" w:hAnsi="Arial" w:cs="Arial"/>
        </w:rPr>
      </w:pPr>
    </w:p>
    <w:p w14:paraId="3F7414FE" w14:textId="77777777" w:rsidR="00BD2FEA" w:rsidRPr="003A0226" w:rsidRDefault="00BD2FEA" w:rsidP="00BD2FEA">
      <w:pPr>
        <w:pStyle w:val="NurText"/>
        <w:rPr>
          <w:rFonts w:ascii="Arial" w:hAnsi="Arial" w:cs="Arial"/>
        </w:rPr>
      </w:pPr>
    </w:p>
    <w:p w14:paraId="635629EA" w14:textId="66755BA8" w:rsidR="00BD2FEA" w:rsidRPr="003A0226" w:rsidRDefault="00BD2FEA" w:rsidP="00BD2FEA">
      <w:pPr>
        <w:pStyle w:val="NurText"/>
        <w:rPr>
          <w:rFonts w:ascii="Arial" w:hAnsi="Arial" w:cs="Arial"/>
          <w:b/>
          <w:bCs/>
        </w:rPr>
      </w:pPr>
      <w:proofErr w:type="spellStart"/>
      <w:r w:rsidRPr="003A0226">
        <w:rPr>
          <w:rFonts w:ascii="Arial" w:hAnsi="Arial" w:cs="Arial"/>
          <w:b/>
          <w:bCs/>
        </w:rPr>
        <w:t>Aufgaben</w:t>
      </w:r>
      <w:proofErr w:type="spellEnd"/>
    </w:p>
    <w:p w14:paraId="3F4A2229" w14:textId="77777777" w:rsidR="003A0226" w:rsidRPr="003A0226" w:rsidRDefault="003A0226" w:rsidP="00BD2FEA">
      <w:pPr>
        <w:pStyle w:val="NurText"/>
        <w:rPr>
          <w:rFonts w:ascii="Arial" w:hAnsi="Arial" w:cs="Arial"/>
          <w:b/>
          <w:bCs/>
        </w:rPr>
      </w:pPr>
    </w:p>
    <w:p w14:paraId="2811C3C8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Neuausrichtung</w:t>
      </w:r>
      <w:proofErr w:type="spellEnd"/>
      <w:r w:rsidRPr="003A0226">
        <w:rPr>
          <w:rFonts w:ascii="Arial" w:hAnsi="Arial" w:cs="Arial"/>
        </w:rPr>
        <w:t xml:space="preserve"> der </w:t>
      </w:r>
      <w:proofErr w:type="spellStart"/>
      <w:r w:rsidRPr="003A0226">
        <w:rPr>
          <w:rFonts w:ascii="Arial" w:hAnsi="Arial" w:cs="Arial"/>
        </w:rPr>
        <w:t>Prozesse</w:t>
      </w:r>
      <w:proofErr w:type="spellEnd"/>
      <w:r w:rsidRPr="003A0226">
        <w:rPr>
          <w:rFonts w:ascii="Arial" w:hAnsi="Arial" w:cs="Arial"/>
        </w:rPr>
        <w:t>, Tool-</w:t>
      </w:r>
      <w:proofErr w:type="spellStart"/>
      <w:r w:rsidRPr="003A0226">
        <w:rPr>
          <w:rFonts w:ascii="Arial" w:hAnsi="Arial" w:cs="Arial"/>
        </w:rPr>
        <w:t>Auswahl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Implementierung</w:t>
      </w:r>
      <w:proofErr w:type="spellEnd"/>
      <w:r w:rsidRPr="003A0226">
        <w:rPr>
          <w:rFonts w:ascii="Arial" w:hAnsi="Arial" w:cs="Arial"/>
        </w:rPr>
        <w:t xml:space="preserve"> im </w:t>
      </w:r>
      <w:proofErr w:type="spellStart"/>
      <w:r w:rsidRPr="003A0226">
        <w:rPr>
          <w:rFonts w:ascii="Arial" w:hAnsi="Arial" w:cs="Arial"/>
        </w:rPr>
        <w:t>Bereich</w:t>
      </w:r>
      <w:proofErr w:type="spellEnd"/>
      <w:r w:rsidRPr="003A0226">
        <w:rPr>
          <w:rFonts w:ascii="Arial" w:hAnsi="Arial" w:cs="Arial"/>
        </w:rPr>
        <w:t xml:space="preserve"> Controlling / Finance </w:t>
      </w:r>
      <w:proofErr w:type="spellStart"/>
      <w:r w:rsidRPr="003A0226">
        <w:rPr>
          <w:rFonts w:ascii="Arial" w:hAnsi="Arial" w:cs="Arial"/>
        </w:rPr>
        <w:t>inkl</w:t>
      </w:r>
      <w:proofErr w:type="spellEnd"/>
      <w:r w:rsidRPr="003A0226">
        <w:rPr>
          <w:rFonts w:ascii="Arial" w:hAnsi="Arial" w:cs="Arial"/>
        </w:rPr>
        <w:t xml:space="preserve">. </w:t>
      </w:r>
      <w:proofErr w:type="spellStart"/>
      <w:r w:rsidRPr="003A0226">
        <w:rPr>
          <w:rFonts w:ascii="Arial" w:hAnsi="Arial" w:cs="Arial"/>
        </w:rPr>
        <w:t>integrierte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Verlinkung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mit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anderen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Bereichen</w:t>
      </w:r>
      <w:proofErr w:type="spellEnd"/>
      <w:r w:rsidRPr="003A0226">
        <w:rPr>
          <w:rFonts w:ascii="Arial" w:hAnsi="Arial" w:cs="Arial"/>
        </w:rPr>
        <w:t xml:space="preserve"> </w:t>
      </w:r>
    </w:p>
    <w:p w14:paraId="278C0BA7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Erarbeiten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Umsetzung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eines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Steuerungs</w:t>
      </w:r>
      <w:proofErr w:type="spellEnd"/>
      <w:r w:rsidRPr="003A0226">
        <w:rPr>
          <w:rFonts w:ascii="Arial" w:hAnsi="Arial" w:cs="Arial"/>
        </w:rPr>
        <w:t>- und Reporting</w:t>
      </w:r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Konzept</w:t>
      </w:r>
      <w:proofErr w:type="spellEnd"/>
      <w:r w:rsidRPr="003A0226">
        <w:rPr>
          <w:rFonts w:ascii="Arial" w:hAnsi="Arial" w:cs="Arial"/>
        </w:rPr>
        <w:t xml:space="preserve">, Data Governance und Business Planning </w:t>
      </w:r>
    </w:p>
    <w:p w14:paraId="3825F5BA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Entwicklung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Implementierung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effizienter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Prozesse</w:t>
      </w:r>
      <w:proofErr w:type="spellEnd"/>
      <w:r w:rsidRPr="003A0226">
        <w:rPr>
          <w:rFonts w:ascii="Arial" w:hAnsi="Arial" w:cs="Arial"/>
        </w:rPr>
        <w:t xml:space="preserve"> im Controlling und Integration </w:t>
      </w:r>
      <w:proofErr w:type="spellStart"/>
      <w:r w:rsidRPr="003A0226">
        <w:rPr>
          <w:rFonts w:ascii="Arial" w:hAnsi="Arial" w:cs="Arial"/>
        </w:rPr>
        <w:t>aller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Unternehmensbereiche</w:t>
      </w:r>
      <w:proofErr w:type="spellEnd"/>
      <w:r w:rsidRPr="003A0226">
        <w:rPr>
          <w:rFonts w:ascii="Arial" w:hAnsi="Arial" w:cs="Arial"/>
        </w:rPr>
        <w:t xml:space="preserve"> </w:t>
      </w:r>
    </w:p>
    <w:p w14:paraId="6A00CBD7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Abteilungsübergreifendes</w:t>
      </w:r>
      <w:proofErr w:type="spellEnd"/>
      <w:r w:rsidRPr="003A0226">
        <w:rPr>
          <w:rFonts w:ascii="Arial" w:hAnsi="Arial" w:cs="Arial"/>
        </w:rPr>
        <w:t xml:space="preserve"> Coaching der </w:t>
      </w:r>
      <w:proofErr w:type="spellStart"/>
      <w:r w:rsidRPr="003A0226">
        <w:rPr>
          <w:rFonts w:ascii="Arial" w:hAnsi="Arial" w:cs="Arial"/>
        </w:rPr>
        <w:t>Kollegen</w:t>
      </w:r>
      <w:proofErr w:type="spellEnd"/>
      <w:r w:rsidRPr="003A0226">
        <w:rPr>
          <w:rFonts w:ascii="Arial" w:hAnsi="Arial" w:cs="Arial"/>
        </w:rPr>
        <w:t xml:space="preserve">, um das </w:t>
      </w:r>
      <w:proofErr w:type="spellStart"/>
      <w:r w:rsidRPr="003A0226">
        <w:rPr>
          <w:rFonts w:ascii="Arial" w:hAnsi="Arial" w:cs="Arial"/>
        </w:rPr>
        <w:t>Verständnis</w:t>
      </w:r>
      <w:proofErr w:type="spellEnd"/>
      <w:r w:rsidRPr="003A0226">
        <w:rPr>
          <w:rFonts w:ascii="Arial" w:hAnsi="Arial" w:cs="Arial"/>
        </w:rPr>
        <w:t xml:space="preserve"> des </w:t>
      </w:r>
      <w:proofErr w:type="spellStart"/>
      <w:r w:rsidRPr="003A0226">
        <w:rPr>
          <w:rFonts w:ascii="Arial" w:hAnsi="Arial" w:cs="Arial"/>
        </w:rPr>
        <w:t>täglichen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Handelns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Teil</w:t>
      </w:r>
      <w:proofErr w:type="spellEnd"/>
      <w:r w:rsidRPr="003A0226">
        <w:rPr>
          <w:rFonts w:ascii="Arial" w:hAnsi="Arial" w:cs="Arial"/>
        </w:rPr>
        <w:t xml:space="preserve"> der DNA </w:t>
      </w:r>
      <w:proofErr w:type="spellStart"/>
      <w:r w:rsidRPr="003A0226">
        <w:rPr>
          <w:rFonts w:ascii="Arial" w:hAnsi="Arial" w:cs="Arial"/>
        </w:rPr>
        <w:t>werden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zu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lassen</w:t>
      </w:r>
      <w:proofErr w:type="spellEnd"/>
      <w:r w:rsidRPr="003A0226">
        <w:rPr>
          <w:rFonts w:ascii="Arial" w:hAnsi="Arial" w:cs="Arial"/>
        </w:rPr>
        <w:t xml:space="preserve"> </w:t>
      </w:r>
    </w:p>
    <w:p w14:paraId="7634C4CA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Sicherstellung</w:t>
      </w:r>
      <w:proofErr w:type="spellEnd"/>
      <w:r w:rsidRPr="003A0226">
        <w:rPr>
          <w:rFonts w:ascii="Arial" w:hAnsi="Arial" w:cs="Arial"/>
        </w:rPr>
        <w:t xml:space="preserve"> der </w:t>
      </w:r>
      <w:proofErr w:type="spellStart"/>
      <w:r w:rsidRPr="003A0226">
        <w:rPr>
          <w:rFonts w:ascii="Arial" w:hAnsi="Arial" w:cs="Arial"/>
        </w:rPr>
        <w:t>Konsistenz</w:t>
      </w:r>
      <w:proofErr w:type="spellEnd"/>
      <w:r w:rsidRPr="003A0226">
        <w:rPr>
          <w:rFonts w:ascii="Arial" w:hAnsi="Arial" w:cs="Arial"/>
        </w:rPr>
        <w:t xml:space="preserve"> der </w:t>
      </w:r>
      <w:proofErr w:type="spellStart"/>
      <w:r w:rsidRPr="003A0226">
        <w:rPr>
          <w:rFonts w:ascii="Arial" w:hAnsi="Arial" w:cs="Arial"/>
        </w:rPr>
        <w:t>Daten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Minimierung</w:t>
      </w:r>
      <w:proofErr w:type="spellEnd"/>
      <w:r w:rsidRPr="003A0226">
        <w:rPr>
          <w:rFonts w:ascii="Arial" w:hAnsi="Arial" w:cs="Arial"/>
        </w:rPr>
        <w:t xml:space="preserve"> der </w:t>
      </w:r>
      <w:proofErr w:type="spellStart"/>
      <w:r w:rsidRPr="003A0226">
        <w:rPr>
          <w:rFonts w:ascii="Arial" w:hAnsi="Arial" w:cs="Arial"/>
        </w:rPr>
        <w:t>Redundanzen</w:t>
      </w:r>
      <w:proofErr w:type="spellEnd"/>
      <w:r w:rsidRPr="003A0226">
        <w:rPr>
          <w:rFonts w:ascii="Arial" w:hAnsi="Arial" w:cs="Arial"/>
        </w:rPr>
        <w:t xml:space="preserve"> </w:t>
      </w:r>
    </w:p>
    <w:p w14:paraId="6735560F" w14:textId="77777777" w:rsidR="003A0226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Schaffung</w:t>
      </w:r>
      <w:proofErr w:type="spellEnd"/>
      <w:r w:rsidRPr="003A0226">
        <w:rPr>
          <w:rFonts w:ascii="Arial" w:hAnsi="Arial" w:cs="Arial"/>
        </w:rPr>
        <w:t xml:space="preserve"> der Basis </w:t>
      </w:r>
      <w:proofErr w:type="spellStart"/>
      <w:r w:rsidRPr="003A0226">
        <w:rPr>
          <w:rFonts w:ascii="Arial" w:hAnsi="Arial" w:cs="Arial"/>
        </w:rPr>
        <w:t>für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werthaltige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Analysen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für</w:t>
      </w:r>
      <w:proofErr w:type="spellEnd"/>
      <w:r w:rsidRPr="003A0226">
        <w:rPr>
          <w:rFonts w:ascii="Arial" w:hAnsi="Arial" w:cs="Arial"/>
        </w:rPr>
        <w:t xml:space="preserve"> die </w:t>
      </w:r>
      <w:proofErr w:type="spellStart"/>
      <w:r w:rsidRPr="003A0226">
        <w:rPr>
          <w:rFonts w:ascii="Arial" w:hAnsi="Arial" w:cs="Arial"/>
        </w:rPr>
        <w:t>Ableitung</w:t>
      </w:r>
      <w:proofErr w:type="spellEnd"/>
      <w:r w:rsidRPr="003A0226">
        <w:rPr>
          <w:rFonts w:ascii="Arial" w:hAnsi="Arial" w:cs="Arial"/>
        </w:rPr>
        <w:t xml:space="preserve"> von </w:t>
      </w:r>
      <w:proofErr w:type="spellStart"/>
      <w:r w:rsidRPr="003A0226">
        <w:rPr>
          <w:rFonts w:ascii="Arial" w:hAnsi="Arial" w:cs="Arial"/>
        </w:rPr>
        <w:t>Maßnahmen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zur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nachhaltigen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Ergebnissicherung</w:t>
      </w:r>
      <w:proofErr w:type="spellEnd"/>
    </w:p>
    <w:p w14:paraId="0B95A4C9" w14:textId="616E801A" w:rsidR="00BD2FEA" w:rsidRPr="003A0226" w:rsidRDefault="003A0226" w:rsidP="003A0226">
      <w:pPr>
        <w:pStyle w:val="NurText"/>
        <w:numPr>
          <w:ilvl w:val="0"/>
          <w:numId w:val="26"/>
        </w:numPr>
        <w:rPr>
          <w:rFonts w:ascii="Arial" w:hAnsi="Arial" w:cs="Arial"/>
        </w:rPr>
      </w:pPr>
      <w:r w:rsidRPr="003A0226">
        <w:rPr>
          <w:rFonts w:ascii="Arial" w:hAnsi="Arial" w:cs="Arial"/>
        </w:rPr>
        <w:t xml:space="preserve"> Integration der </w:t>
      </w:r>
      <w:proofErr w:type="spellStart"/>
      <w:r w:rsidRPr="003A0226">
        <w:rPr>
          <w:rFonts w:ascii="Arial" w:hAnsi="Arial" w:cs="Arial"/>
        </w:rPr>
        <w:t>Fachbereiche</w:t>
      </w:r>
      <w:proofErr w:type="spellEnd"/>
      <w:r w:rsidRPr="003A0226">
        <w:rPr>
          <w:rFonts w:ascii="Arial" w:hAnsi="Arial" w:cs="Arial"/>
        </w:rPr>
        <w:t xml:space="preserve"> in die Reporting-</w:t>
      </w:r>
      <w:proofErr w:type="spellStart"/>
      <w:r w:rsidRPr="003A0226">
        <w:rPr>
          <w:rFonts w:ascii="Arial" w:hAnsi="Arial" w:cs="Arial"/>
        </w:rPr>
        <w:t>Strukturen</w:t>
      </w:r>
      <w:proofErr w:type="spellEnd"/>
      <w:r w:rsidRPr="003A0226">
        <w:rPr>
          <w:rFonts w:ascii="Arial" w:hAnsi="Arial" w:cs="Arial"/>
        </w:rPr>
        <w:t xml:space="preserve"> und Reporting-</w:t>
      </w:r>
      <w:proofErr w:type="spellStart"/>
      <w:r w:rsidRPr="003A0226">
        <w:rPr>
          <w:rFonts w:ascii="Arial" w:hAnsi="Arial" w:cs="Arial"/>
        </w:rPr>
        <w:t>Prozesse</w:t>
      </w:r>
      <w:proofErr w:type="spellEnd"/>
    </w:p>
    <w:p w14:paraId="13E31879" w14:textId="77777777" w:rsidR="003A0226" w:rsidRDefault="003A0226" w:rsidP="00BD2FEA">
      <w:pPr>
        <w:pStyle w:val="NurText"/>
        <w:rPr>
          <w:rFonts w:ascii="Arial" w:hAnsi="Arial" w:cs="Arial"/>
        </w:rPr>
      </w:pPr>
    </w:p>
    <w:p w14:paraId="436EC7AE" w14:textId="7372BDAA" w:rsidR="00BD2FEA" w:rsidRPr="003A0226" w:rsidRDefault="00BD2FEA" w:rsidP="00BD2FEA">
      <w:pPr>
        <w:pStyle w:val="NurText"/>
        <w:rPr>
          <w:rFonts w:ascii="Arial" w:hAnsi="Arial" w:cs="Arial"/>
          <w:b/>
          <w:bCs/>
        </w:rPr>
      </w:pPr>
      <w:proofErr w:type="spellStart"/>
      <w:r w:rsidRPr="003A0226">
        <w:rPr>
          <w:rFonts w:ascii="Arial" w:hAnsi="Arial" w:cs="Arial"/>
          <w:b/>
          <w:bCs/>
        </w:rPr>
        <w:t>Profil</w:t>
      </w:r>
      <w:proofErr w:type="spellEnd"/>
    </w:p>
    <w:p w14:paraId="624DF46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1D589264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abgeschlossenes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Studium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mit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Schwerpunkt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Wirtschafts</w:t>
      </w:r>
      <w:proofErr w:type="spellEnd"/>
      <w:r w:rsidRPr="003A0226">
        <w:rPr>
          <w:rFonts w:ascii="Arial" w:hAnsi="Arial" w:cs="Arial"/>
        </w:rPr>
        <w:t xml:space="preserve">-, </w:t>
      </w:r>
      <w:proofErr w:type="spellStart"/>
      <w:r w:rsidRPr="003A0226">
        <w:rPr>
          <w:rFonts w:ascii="Arial" w:hAnsi="Arial" w:cs="Arial"/>
        </w:rPr>
        <w:t>Natur</w:t>
      </w:r>
      <w:proofErr w:type="spellEnd"/>
      <w:r w:rsidRPr="003A0226">
        <w:rPr>
          <w:rFonts w:ascii="Arial" w:hAnsi="Arial" w:cs="Arial"/>
        </w:rPr>
        <w:t xml:space="preserve">-, </w:t>
      </w:r>
      <w:proofErr w:type="spellStart"/>
      <w:r w:rsidRPr="003A0226">
        <w:rPr>
          <w:rFonts w:ascii="Arial" w:hAnsi="Arial" w:cs="Arial"/>
        </w:rPr>
        <w:t>Ingenieurwissenschaften</w:t>
      </w:r>
      <w:proofErr w:type="spellEnd"/>
      <w:r w:rsidRPr="003A0226">
        <w:rPr>
          <w:rFonts w:ascii="Arial" w:hAnsi="Arial" w:cs="Arial"/>
        </w:rPr>
        <w:t xml:space="preserve">, </w:t>
      </w:r>
      <w:proofErr w:type="spellStart"/>
      <w:r w:rsidRPr="003A0226">
        <w:rPr>
          <w:rFonts w:ascii="Arial" w:hAnsi="Arial" w:cs="Arial"/>
        </w:rPr>
        <w:t>Mathematik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oder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Informatik</w:t>
      </w:r>
      <w:proofErr w:type="spellEnd"/>
      <w:r w:rsidRPr="003A0226">
        <w:rPr>
          <w:rFonts w:ascii="Arial" w:hAnsi="Arial" w:cs="Arial"/>
        </w:rPr>
        <w:t xml:space="preserve"> / </w:t>
      </w:r>
      <w:proofErr w:type="spellStart"/>
      <w:r w:rsidRPr="003A0226">
        <w:rPr>
          <w:rFonts w:ascii="Arial" w:hAnsi="Arial" w:cs="Arial"/>
        </w:rPr>
        <w:t>Wirtschaftsinformatik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oder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vergleichbare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Qualifikation</w:t>
      </w:r>
      <w:proofErr w:type="spellEnd"/>
      <w:r w:rsidRPr="003A0226">
        <w:rPr>
          <w:rFonts w:ascii="Arial" w:hAnsi="Arial" w:cs="Arial"/>
        </w:rPr>
        <w:t xml:space="preserve"> </w:t>
      </w:r>
    </w:p>
    <w:p w14:paraId="0958B2E7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3A0226">
        <w:rPr>
          <w:rFonts w:ascii="Arial" w:hAnsi="Arial" w:cs="Arial"/>
        </w:rPr>
        <w:t>ehrjährige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Berufserfahrung</w:t>
      </w:r>
      <w:proofErr w:type="spellEnd"/>
      <w:r w:rsidRPr="003A0226">
        <w:rPr>
          <w:rFonts w:ascii="Arial" w:hAnsi="Arial" w:cs="Arial"/>
        </w:rPr>
        <w:t xml:space="preserve"> im </w:t>
      </w:r>
      <w:proofErr w:type="spellStart"/>
      <w:r w:rsidRPr="003A0226">
        <w:rPr>
          <w:rFonts w:ascii="Arial" w:hAnsi="Arial" w:cs="Arial"/>
        </w:rPr>
        <w:t>Bereich</w:t>
      </w:r>
      <w:proofErr w:type="spellEnd"/>
      <w:r w:rsidRPr="003A0226">
        <w:rPr>
          <w:rFonts w:ascii="Arial" w:hAnsi="Arial" w:cs="Arial"/>
        </w:rPr>
        <w:t xml:space="preserve"> Controlling /Inhouse Consulting </w:t>
      </w:r>
    </w:p>
    <w:p w14:paraId="1F9FB78A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Ausgeprägte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Erfahrung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mit</w:t>
      </w:r>
      <w:proofErr w:type="spellEnd"/>
      <w:r w:rsidRPr="003A0226">
        <w:rPr>
          <w:rFonts w:ascii="Arial" w:hAnsi="Arial" w:cs="Arial"/>
        </w:rPr>
        <w:t xml:space="preserve"> SAP R3 </w:t>
      </w:r>
      <w:proofErr w:type="spellStart"/>
      <w:r w:rsidRPr="003A0226">
        <w:rPr>
          <w:rFonts w:ascii="Arial" w:hAnsi="Arial" w:cs="Arial"/>
        </w:rPr>
        <w:t>bzw</w:t>
      </w:r>
      <w:proofErr w:type="spellEnd"/>
      <w:r w:rsidRPr="003A0226">
        <w:rPr>
          <w:rFonts w:ascii="Arial" w:hAnsi="Arial" w:cs="Arial"/>
        </w:rPr>
        <w:t xml:space="preserve">. SAP S/4 Hana und </w:t>
      </w:r>
      <w:proofErr w:type="spellStart"/>
      <w:r w:rsidRPr="003A0226">
        <w:rPr>
          <w:rFonts w:ascii="Arial" w:hAnsi="Arial" w:cs="Arial"/>
        </w:rPr>
        <w:t>profunde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Erfahrung</w:t>
      </w:r>
      <w:proofErr w:type="spellEnd"/>
      <w:r w:rsidRPr="003A0226">
        <w:rPr>
          <w:rFonts w:ascii="Arial" w:hAnsi="Arial" w:cs="Arial"/>
        </w:rPr>
        <w:t xml:space="preserve"> im </w:t>
      </w:r>
      <w:proofErr w:type="spellStart"/>
      <w:r w:rsidRPr="003A0226">
        <w:rPr>
          <w:rFonts w:ascii="Arial" w:hAnsi="Arial" w:cs="Arial"/>
        </w:rPr>
        <w:t>Umgang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mit</w:t>
      </w:r>
      <w:proofErr w:type="spellEnd"/>
      <w:r w:rsidRPr="003A0226">
        <w:rPr>
          <w:rFonts w:ascii="Arial" w:hAnsi="Arial" w:cs="Arial"/>
        </w:rPr>
        <w:t xml:space="preserve"> BI-</w:t>
      </w:r>
      <w:proofErr w:type="spellStart"/>
      <w:r w:rsidRPr="003A0226">
        <w:rPr>
          <w:rFonts w:ascii="Arial" w:hAnsi="Arial" w:cs="Arial"/>
        </w:rPr>
        <w:t>Systemen</w:t>
      </w:r>
      <w:proofErr w:type="spellEnd"/>
      <w:r w:rsidRPr="003A0226">
        <w:rPr>
          <w:rFonts w:ascii="Arial" w:hAnsi="Arial" w:cs="Arial"/>
        </w:rPr>
        <w:t xml:space="preserve"> </w:t>
      </w:r>
    </w:p>
    <w:p w14:paraId="36762CF1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Kenntnisse</w:t>
      </w:r>
      <w:proofErr w:type="spellEnd"/>
      <w:r w:rsidRPr="003A0226">
        <w:rPr>
          <w:rFonts w:ascii="Arial" w:hAnsi="Arial" w:cs="Arial"/>
        </w:rPr>
        <w:t xml:space="preserve"> in der </w:t>
      </w:r>
      <w:proofErr w:type="spellStart"/>
      <w:r w:rsidRPr="003A0226">
        <w:rPr>
          <w:rFonts w:ascii="Arial" w:hAnsi="Arial" w:cs="Arial"/>
        </w:rPr>
        <w:t>Modellierung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Implementierung</w:t>
      </w:r>
      <w:proofErr w:type="spellEnd"/>
      <w:r w:rsidRPr="003A0226">
        <w:rPr>
          <w:rFonts w:ascii="Arial" w:hAnsi="Arial" w:cs="Arial"/>
        </w:rPr>
        <w:t xml:space="preserve"> von </w:t>
      </w:r>
      <w:proofErr w:type="spellStart"/>
      <w:r w:rsidRPr="003A0226">
        <w:rPr>
          <w:rFonts w:ascii="Arial" w:hAnsi="Arial" w:cs="Arial"/>
        </w:rPr>
        <w:t>Prozessen</w:t>
      </w:r>
      <w:proofErr w:type="spellEnd"/>
      <w:r w:rsidRPr="003A0226">
        <w:rPr>
          <w:rFonts w:ascii="Arial" w:hAnsi="Arial" w:cs="Arial"/>
        </w:rPr>
        <w:t xml:space="preserve"> </w:t>
      </w:r>
    </w:p>
    <w:p w14:paraId="158F181B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Erfahrung</w:t>
      </w:r>
      <w:proofErr w:type="spellEnd"/>
      <w:r w:rsidRPr="003A0226">
        <w:rPr>
          <w:rFonts w:ascii="Arial" w:hAnsi="Arial" w:cs="Arial"/>
        </w:rPr>
        <w:t xml:space="preserve"> in </w:t>
      </w:r>
      <w:proofErr w:type="spellStart"/>
      <w:r w:rsidRPr="003A0226">
        <w:rPr>
          <w:rFonts w:ascii="Arial" w:hAnsi="Arial" w:cs="Arial"/>
        </w:rPr>
        <w:t>Kostenarten</w:t>
      </w:r>
      <w:proofErr w:type="spellEnd"/>
      <w:r w:rsidRPr="003A0226">
        <w:rPr>
          <w:rFonts w:ascii="Arial" w:hAnsi="Arial" w:cs="Arial"/>
        </w:rPr>
        <w:t xml:space="preserve">-, </w:t>
      </w:r>
      <w:proofErr w:type="spellStart"/>
      <w:r w:rsidRPr="003A0226">
        <w:rPr>
          <w:rFonts w:ascii="Arial" w:hAnsi="Arial" w:cs="Arial"/>
        </w:rPr>
        <w:t>Kostenträger</w:t>
      </w:r>
      <w:proofErr w:type="spellEnd"/>
      <w:r w:rsidRPr="003A0226">
        <w:rPr>
          <w:rFonts w:ascii="Arial" w:hAnsi="Arial" w:cs="Arial"/>
        </w:rPr>
        <w:t xml:space="preserve">- und </w:t>
      </w:r>
      <w:proofErr w:type="spellStart"/>
      <w:r w:rsidRPr="003A0226">
        <w:rPr>
          <w:rFonts w:ascii="Arial" w:hAnsi="Arial" w:cs="Arial"/>
        </w:rPr>
        <w:t>Kostenstellenrechnung</w:t>
      </w:r>
      <w:proofErr w:type="spellEnd"/>
      <w:r w:rsidRPr="003A0226">
        <w:rPr>
          <w:rFonts w:ascii="Arial" w:hAnsi="Arial" w:cs="Arial"/>
        </w:rPr>
        <w:t xml:space="preserve"> </w:t>
      </w:r>
    </w:p>
    <w:p w14:paraId="69E0576D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Bereitschaft</w:t>
      </w:r>
      <w:proofErr w:type="spellEnd"/>
      <w:r w:rsidRPr="003A0226">
        <w:rPr>
          <w:rFonts w:ascii="Arial" w:hAnsi="Arial" w:cs="Arial"/>
        </w:rPr>
        <w:t xml:space="preserve">, </w:t>
      </w:r>
      <w:proofErr w:type="spellStart"/>
      <w:r w:rsidRPr="003A0226">
        <w:rPr>
          <w:rFonts w:ascii="Arial" w:hAnsi="Arial" w:cs="Arial"/>
        </w:rPr>
        <w:t>Prozesse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zu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reorganisieren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effizient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zu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gestalten</w:t>
      </w:r>
      <w:proofErr w:type="spellEnd"/>
    </w:p>
    <w:p w14:paraId="77A3133B" w14:textId="77777777" w:rsid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r w:rsidRPr="003A0226">
        <w:rPr>
          <w:rFonts w:ascii="Arial" w:hAnsi="Arial" w:cs="Arial"/>
        </w:rPr>
        <w:t xml:space="preserve"> Sehr </w:t>
      </w:r>
      <w:proofErr w:type="spellStart"/>
      <w:r w:rsidRPr="003A0226">
        <w:rPr>
          <w:rFonts w:ascii="Arial" w:hAnsi="Arial" w:cs="Arial"/>
        </w:rPr>
        <w:t>gute</w:t>
      </w:r>
      <w:proofErr w:type="spellEnd"/>
      <w:r w:rsidRPr="003A0226">
        <w:rPr>
          <w:rFonts w:ascii="Arial" w:hAnsi="Arial" w:cs="Arial"/>
        </w:rPr>
        <w:t xml:space="preserve"> Deutsch- und </w:t>
      </w:r>
      <w:proofErr w:type="spellStart"/>
      <w:r w:rsidRPr="003A0226">
        <w:rPr>
          <w:rFonts w:ascii="Arial" w:hAnsi="Arial" w:cs="Arial"/>
        </w:rPr>
        <w:t>Englischkenntnisse</w:t>
      </w:r>
      <w:proofErr w:type="spellEnd"/>
      <w:r w:rsidRPr="003A0226">
        <w:rPr>
          <w:rFonts w:ascii="Arial" w:hAnsi="Arial" w:cs="Arial"/>
        </w:rPr>
        <w:t xml:space="preserve"> </w:t>
      </w:r>
    </w:p>
    <w:p w14:paraId="3C7473E6" w14:textId="5E86E243" w:rsidR="00BD2FEA" w:rsidRPr="003A0226" w:rsidRDefault="003A0226" w:rsidP="003A0226">
      <w:pPr>
        <w:pStyle w:val="NurText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A0226">
        <w:rPr>
          <w:rFonts w:ascii="Arial" w:hAnsi="Arial" w:cs="Arial"/>
        </w:rPr>
        <w:t>Selbstständige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Arbeitsweise</w:t>
      </w:r>
      <w:proofErr w:type="spellEnd"/>
      <w:r w:rsidRPr="003A0226">
        <w:rPr>
          <w:rFonts w:ascii="Arial" w:hAnsi="Arial" w:cs="Arial"/>
        </w:rPr>
        <w:t xml:space="preserve">, </w:t>
      </w:r>
      <w:proofErr w:type="spellStart"/>
      <w:r w:rsidRPr="003A0226">
        <w:rPr>
          <w:rFonts w:ascii="Arial" w:hAnsi="Arial" w:cs="Arial"/>
        </w:rPr>
        <w:t>hohe</w:t>
      </w:r>
      <w:proofErr w:type="spellEnd"/>
      <w:r w:rsidRPr="003A0226">
        <w:rPr>
          <w:rFonts w:ascii="Arial" w:hAnsi="Arial" w:cs="Arial"/>
        </w:rPr>
        <w:t xml:space="preserve"> </w:t>
      </w:r>
      <w:proofErr w:type="spellStart"/>
      <w:r w:rsidRPr="003A0226">
        <w:rPr>
          <w:rFonts w:ascii="Arial" w:hAnsi="Arial" w:cs="Arial"/>
        </w:rPr>
        <w:t>Einsatzbereitschaft</w:t>
      </w:r>
      <w:proofErr w:type="spellEnd"/>
      <w:r w:rsidRPr="003A0226">
        <w:rPr>
          <w:rFonts w:ascii="Arial" w:hAnsi="Arial" w:cs="Arial"/>
        </w:rPr>
        <w:t xml:space="preserve"> und </w:t>
      </w:r>
      <w:proofErr w:type="spellStart"/>
      <w:r w:rsidRPr="003A0226">
        <w:rPr>
          <w:rFonts w:ascii="Arial" w:hAnsi="Arial" w:cs="Arial"/>
        </w:rPr>
        <w:t>Leistungsmotivation</w:t>
      </w:r>
      <w:proofErr w:type="spellEnd"/>
    </w:p>
    <w:p w14:paraId="5A8F07D5" w14:textId="77777777" w:rsidR="00BD2FEA" w:rsidRDefault="00BD2FEA" w:rsidP="00BD2FEA">
      <w:pPr>
        <w:pStyle w:val="NurText"/>
      </w:pPr>
    </w:p>
    <w:p w14:paraId="23ED11BA" w14:textId="77777777" w:rsidR="00A80BA7" w:rsidRPr="00873432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873432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873432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873432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68A0" w14:textId="77777777" w:rsidR="00BA1F90" w:rsidRDefault="00BA1F90" w:rsidP="00F819B0">
      <w:pPr>
        <w:spacing w:after="0" w:line="240" w:lineRule="auto"/>
      </w:pPr>
      <w:r>
        <w:separator/>
      </w:r>
    </w:p>
  </w:endnote>
  <w:endnote w:type="continuationSeparator" w:id="0">
    <w:p w14:paraId="3968438E" w14:textId="77777777" w:rsidR="00BA1F90" w:rsidRDefault="00BA1F90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4B7B" w14:textId="77777777" w:rsidR="00BA1F90" w:rsidRDefault="00BA1F90" w:rsidP="00F819B0">
      <w:pPr>
        <w:spacing w:after="0" w:line="240" w:lineRule="auto"/>
      </w:pPr>
      <w:r>
        <w:separator/>
      </w:r>
    </w:p>
  </w:footnote>
  <w:footnote w:type="continuationSeparator" w:id="0">
    <w:p w14:paraId="536CDFA6" w14:textId="77777777" w:rsidR="00BA1F90" w:rsidRDefault="00BA1F90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0AA2"/>
    <w:multiLevelType w:val="hybridMultilevel"/>
    <w:tmpl w:val="16CCD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E4291"/>
    <w:multiLevelType w:val="hybridMultilevel"/>
    <w:tmpl w:val="0D166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5"/>
  </w:num>
  <w:num w:numId="5">
    <w:abstractNumId w:val="1"/>
  </w:num>
  <w:num w:numId="6">
    <w:abstractNumId w:val="16"/>
  </w:num>
  <w:num w:numId="7">
    <w:abstractNumId w:val="10"/>
  </w:num>
  <w:num w:numId="8">
    <w:abstractNumId w:val="26"/>
  </w:num>
  <w:num w:numId="9">
    <w:abstractNumId w:val="5"/>
  </w:num>
  <w:num w:numId="10">
    <w:abstractNumId w:val="0"/>
  </w:num>
  <w:num w:numId="11">
    <w:abstractNumId w:val="2"/>
  </w:num>
  <w:num w:numId="12">
    <w:abstractNumId w:val="24"/>
  </w:num>
  <w:num w:numId="13">
    <w:abstractNumId w:val="6"/>
  </w:num>
  <w:num w:numId="14">
    <w:abstractNumId w:val="15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  <w:num w:numId="22">
    <w:abstractNumId w:val="4"/>
  </w:num>
  <w:num w:numId="23">
    <w:abstractNumId w:val="3"/>
  </w:num>
  <w:num w:numId="24">
    <w:abstractNumId w:val="21"/>
  </w:num>
  <w:num w:numId="25">
    <w:abstractNumId w:val="23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44AEB"/>
    <w:rsid w:val="000A2FB8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A49BD"/>
    <w:rsid w:val="003807A2"/>
    <w:rsid w:val="003A0226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A44F6A"/>
    <w:rsid w:val="00A80BA7"/>
    <w:rsid w:val="00A970EC"/>
    <w:rsid w:val="00AA6883"/>
    <w:rsid w:val="00AF6EE3"/>
    <w:rsid w:val="00B12B1E"/>
    <w:rsid w:val="00B40406"/>
    <w:rsid w:val="00B578F5"/>
    <w:rsid w:val="00BA1F90"/>
    <w:rsid w:val="00BA2874"/>
    <w:rsid w:val="00BD2FEA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2020-07-10T09:38:00Z</dcterms:created>
  <dcterms:modified xsi:type="dcterms:W3CDTF">2020-07-10T09:38:00Z</dcterms:modified>
</cp:coreProperties>
</file>