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27FC1CDF" w14:textId="60B21ACB" w:rsidR="00296D50" w:rsidRDefault="001E2591" w:rsidP="00B9417B">
      <w:pPr>
        <w:pStyle w:val="Sub-heading"/>
        <w:spacing w:before="0" w:line="240" w:lineRule="auto"/>
        <w:rPr>
          <w:rFonts w:ascii="Arial" w:eastAsia="Times New Roman" w:hAnsi="Arial" w:cs="Arial"/>
          <w:b w:val="0"/>
          <w:bCs w:val="0"/>
          <w:spacing w:val="3"/>
          <w:lang w:val="en-US" w:eastAsia="de-CH"/>
        </w:rPr>
      </w:pPr>
      <w:r w:rsidRPr="001E2591">
        <w:rPr>
          <w:rFonts w:ascii="Arial" w:eastAsia="Times New Roman" w:hAnsi="Arial" w:cs="Arial"/>
          <w:b w:val="0"/>
          <w:bCs w:val="0"/>
          <w:spacing w:val="3"/>
          <w:lang w:val="en-US" w:eastAsia="de-CH"/>
        </w:rPr>
        <w:t xml:space="preserve">Our international customer a </w:t>
      </w:r>
      <w:proofErr w:type="spellStart"/>
      <w:r w:rsidRPr="001E2591">
        <w:rPr>
          <w:rFonts w:ascii="Arial" w:eastAsia="Times New Roman" w:hAnsi="Arial" w:cs="Arial"/>
          <w:b w:val="0"/>
          <w:bCs w:val="0"/>
          <w:spacing w:val="3"/>
          <w:lang w:val="en-US" w:eastAsia="de-CH"/>
        </w:rPr>
        <w:t>manufactorer</w:t>
      </w:r>
      <w:proofErr w:type="spellEnd"/>
      <w:r w:rsidRPr="001E2591">
        <w:rPr>
          <w:rFonts w:ascii="Arial" w:eastAsia="Times New Roman" w:hAnsi="Arial" w:cs="Arial"/>
          <w:b w:val="0"/>
          <w:bCs w:val="0"/>
          <w:spacing w:val="3"/>
          <w:lang w:val="en-US" w:eastAsia="de-CH"/>
        </w:rPr>
        <w:t xml:space="preserve"> of machines and components builds up a </w:t>
      </w:r>
      <w:proofErr w:type="spellStart"/>
      <w:r w:rsidRPr="001E2591">
        <w:rPr>
          <w:rFonts w:ascii="Arial" w:eastAsia="Times New Roman" w:hAnsi="Arial" w:cs="Arial"/>
          <w:b w:val="0"/>
          <w:bCs w:val="0"/>
          <w:spacing w:val="3"/>
          <w:lang w:val="en-US" w:eastAsia="de-CH"/>
        </w:rPr>
        <w:t>a</w:t>
      </w:r>
      <w:proofErr w:type="spellEnd"/>
      <w:r w:rsidRPr="001E2591">
        <w:rPr>
          <w:rFonts w:ascii="Arial" w:eastAsia="Times New Roman" w:hAnsi="Arial" w:cs="Arial"/>
          <w:b w:val="0"/>
          <w:bCs w:val="0"/>
          <w:spacing w:val="3"/>
          <w:lang w:val="en-US" w:eastAsia="de-CH"/>
        </w:rPr>
        <w:t xml:space="preserve"> new competence center in the sector of electrochemical storage systems in Southern Germany (Ulm/</w:t>
      </w:r>
      <w:proofErr w:type="spellStart"/>
      <w:r w:rsidRPr="001E2591">
        <w:rPr>
          <w:rFonts w:ascii="Arial" w:eastAsia="Times New Roman" w:hAnsi="Arial" w:cs="Arial"/>
          <w:b w:val="0"/>
          <w:bCs w:val="0"/>
          <w:spacing w:val="3"/>
          <w:lang w:val="en-US" w:eastAsia="de-CH"/>
        </w:rPr>
        <w:t>Memmingen</w:t>
      </w:r>
      <w:proofErr w:type="spellEnd"/>
      <w:r w:rsidRPr="001E2591">
        <w:rPr>
          <w:rFonts w:ascii="Arial" w:eastAsia="Times New Roman" w:hAnsi="Arial" w:cs="Arial"/>
          <w:b w:val="0"/>
          <w:bCs w:val="0"/>
          <w:spacing w:val="3"/>
          <w:lang w:val="en-US" w:eastAsia="de-CH"/>
        </w:rPr>
        <w:t xml:space="preserve"> area). Here we </w:t>
      </w:r>
      <w:proofErr w:type="spellStart"/>
      <w:r w:rsidRPr="001E2591">
        <w:rPr>
          <w:rFonts w:ascii="Arial" w:eastAsia="Times New Roman" w:hAnsi="Arial" w:cs="Arial"/>
          <w:b w:val="0"/>
          <w:bCs w:val="0"/>
          <w:spacing w:val="3"/>
          <w:lang w:val="en-US" w:eastAsia="de-CH"/>
        </w:rPr>
        <w:t>a re</w:t>
      </w:r>
      <w:proofErr w:type="spellEnd"/>
      <w:r w:rsidRPr="001E2591">
        <w:rPr>
          <w:rFonts w:ascii="Arial" w:eastAsia="Times New Roman" w:hAnsi="Arial" w:cs="Arial"/>
          <w:b w:val="0"/>
          <w:bCs w:val="0"/>
          <w:spacing w:val="3"/>
          <w:lang w:val="en-US" w:eastAsia="de-CH"/>
        </w:rPr>
        <w:t xml:space="preserve"> looking for a</w:t>
      </w:r>
    </w:p>
    <w:p w14:paraId="2BBAD4BC" w14:textId="77777777" w:rsidR="001E2591" w:rsidRPr="00B9417B" w:rsidRDefault="001E2591" w:rsidP="00B9417B">
      <w:pPr>
        <w:pStyle w:val="Sub-heading"/>
        <w:spacing w:before="0" w:line="240" w:lineRule="auto"/>
        <w:rPr>
          <w:rFonts w:ascii="Arial" w:eastAsia="Times New Roman" w:hAnsi="Arial" w:cs="Arial"/>
          <w:b w:val="0"/>
          <w:bCs w:val="0"/>
          <w:spacing w:val="3"/>
          <w:lang w:val="en-US" w:eastAsia="de-CH"/>
        </w:rPr>
      </w:pPr>
    </w:p>
    <w:p w14:paraId="65ED7FDE" w14:textId="30AB0225" w:rsidR="00296D50" w:rsidRPr="00B9417B" w:rsidRDefault="00296D50" w:rsidP="00B9417B">
      <w:pPr>
        <w:pStyle w:val="Sub-heading"/>
        <w:spacing w:before="0" w:line="240" w:lineRule="auto"/>
        <w:rPr>
          <w:rFonts w:ascii="Arial" w:hAnsi="Arial" w:cs="Arial"/>
          <w:lang w:val="en-US"/>
        </w:rPr>
      </w:pPr>
      <w:r w:rsidRPr="00B9417B">
        <w:rPr>
          <w:rFonts w:ascii="Arial" w:eastAsia="Times New Roman" w:hAnsi="Arial" w:cs="Arial"/>
          <w:spacing w:val="3"/>
          <w:lang w:val="en-US" w:eastAsia="de-CH"/>
        </w:rPr>
        <w:t>Head of Competence Center &amp; R&amp;D Electrochemical Storage Systems</w:t>
      </w:r>
      <w:r w:rsidR="00F24A5A">
        <w:rPr>
          <w:rFonts w:ascii="Arial" w:eastAsia="Times New Roman" w:hAnsi="Arial" w:cs="Arial"/>
          <w:spacing w:val="3"/>
          <w:lang w:val="en-US" w:eastAsia="de-CH"/>
        </w:rPr>
        <w:t xml:space="preserve"> (m/f/d)</w:t>
      </w:r>
    </w:p>
    <w:p w14:paraId="75C12B0F" w14:textId="77777777" w:rsidR="00296D50" w:rsidRPr="00B9417B" w:rsidRDefault="00296D50" w:rsidP="00B9417B">
      <w:pPr>
        <w:pStyle w:val="Sub-heading"/>
        <w:spacing w:before="0" w:line="240" w:lineRule="auto"/>
        <w:rPr>
          <w:rFonts w:ascii="Arial" w:hAnsi="Arial" w:cs="Arial"/>
          <w:lang w:val="en-US"/>
        </w:rPr>
      </w:pPr>
    </w:p>
    <w:p w14:paraId="5AFDDB90" w14:textId="2E580163" w:rsidR="00B9417B" w:rsidRPr="00B9417B" w:rsidRDefault="00B9417B" w:rsidP="00B9417B">
      <w:pPr>
        <w:pStyle w:val="Sub-heading"/>
        <w:spacing w:before="0" w:line="240" w:lineRule="auto"/>
        <w:rPr>
          <w:rFonts w:ascii="Arial" w:hAnsi="Arial" w:cs="Arial"/>
          <w:lang w:val="en-US"/>
        </w:rPr>
      </w:pPr>
      <w:r w:rsidRPr="00B9417B">
        <w:rPr>
          <w:rFonts w:ascii="Arial" w:hAnsi="Arial" w:cs="Arial"/>
          <w:lang w:val="en-US"/>
        </w:rPr>
        <w:t>Tasks:</w:t>
      </w:r>
    </w:p>
    <w:p w14:paraId="0139F9A0" w14:textId="77777777" w:rsidR="00B9417B" w:rsidRPr="00B9417B" w:rsidRDefault="00B9417B" w:rsidP="00B9417B">
      <w:pPr>
        <w:pStyle w:val="Sub-heading"/>
        <w:spacing w:before="0" w:line="240" w:lineRule="auto"/>
        <w:rPr>
          <w:rFonts w:ascii="Arial" w:hAnsi="Arial" w:cs="Arial"/>
          <w:lang w:val="en-US"/>
        </w:rPr>
      </w:pPr>
    </w:p>
    <w:p w14:paraId="57DD18CD" w14:textId="6FE39F34" w:rsidR="00B9417B" w:rsidRPr="00B9417B" w:rsidRDefault="00B9417B" w:rsidP="00B9417B">
      <w:pPr>
        <w:pStyle w:val="Sub-heading"/>
        <w:numPr>
          <w:ilvl w:val="0"/>
          <w:numId w:val="47"/>
        </w:numPr>
        <w:spacing w:before="0" w:after="100" w:afterAutospacing="1" w:line="240" w:lineRule="auto"/>
        <w:rPr>
          <w:rFonts w:ascii="Arial" w:hAnsi="Arial" w:cs="Arial"/>
          <w:b w:val="0"/>
          <w:bCs w:val="0"/>
          <w:lang w:val="en-US"/>
        </w:rPr>
      </w:pPr>
      <w:r w:rsidRPr="00B9417B">
        <w:rPr>
          <w:rFonts w:ascii="Arial" w:hAnsi="Arial" w:cs="Arial"/>
          <w:b w:val="0"/>
          <w:bCs w:val="0"/>
          <w:lang w:val="en-US"/>
        </w:rPr>
        <w:t>Develop and maintain a technology radar related to battery technologies in the areas of cell technologies, charging technologies, cooling technologies, safety, condition monitoring, etc.</w:t>
      </w:r>
    </w:p>
    <w:p w14:paraId="580D431E" w14:textId="413FE54B" w:rsidR="00B9417B" w:rsidRPr="00B9417B" w:rsidRDefault="00B9417B" w:rsidP="00B9417B">
      <w:pPr>
        <w:pStyle w:val="Sub-heading"/>
        <w:numPr>
          <w:ilvl w:val="0"/>
          <w:numId w:val="47"/>
        </w:numPr>
        <w:spacing w:before="0" w:after="100" w:afterAutospacing="1" w:line="240" w:lineRule="auto"/>
        <w:rPr>
          <w:rFonts w:ascii="Arial" w:hAnsi="Arial" w:cs="Arial"/>
          <w:b w:val="0"/>
          <w:bCs w:val="0"/>
          <w:lang w:val="en-US"/>
        </w:rPr>
      </w:pPr>
      <w:r w:rsidRPr="00B9417B">
        <w:rPr>
          <w:rFonts w:ascii="Arial" w:hAnsi="Arial" w:cs="Arial"/>
          <w:b w:val="0"/>
          <w:bCs w:val="0"/>
          <w:lang w:val="en-US"/>
        </w:rPr>
        <w:t xml:space="preserve">Consolidation of requirements for electrochemical energy storage across all Business </w:t>
      </w:r>
      <w:proofErr w:type="gramStart"/>
      <w:r w:rsidRPr="00B9417B">
        <w:rPr>
          <w:rFonts w:ascii="Arial" w:hAnsi="Arial" w:cs="Arial"/>
          <w:b w:val="0"/>
          <w:bCs w:val="0"/>
          <w:lang w:val="en-US"/>
        </w:rPr>
        <w:t>Units .</w:t>
      </w:r>
      <w:proofErr w:type="gramEnd"/>
    </w:p>
    <w:p w14:paraId="0FD4BD27" w14:textId="33338881" w:rsidR="00B9417B" w:rsidRPr="00B9417B" w:rsidRDefault="00B9417B" w:rsidP="00B9417B">
      <w:pPr>
        <w:pStyle w:val="Sub-heading"/>
        <w:numPr>
          <w:ilvl w:val="0"/>
          <w:numId w:val="47"/>
        </w:numPr>
        <w:spacing w:before="0" w:line="240" w:lineRule="auto"/>
        <w:rPr>
          <w:rFonts w:ascii="Arial" w:hAnsi="Arial" w:cs="Arial"/>
          <w:b w:val="0"/>
          <w:bCs w:val="0"/>
          <w:lang w:val="en-US"/>
        </w:rPr>
      </w:pPr>
      <w:r w:rsidRPr="00B9417B">
        <w:rPr>
          <w:rFonts w:ascii="Arial" w:hAnsi="Arial" w:cs="Arial"/>
          <w:b w:val="0"/>
          <w:bCs w:val="0"/>
          <w:lang w:val="en-US"/>
        </w:rPr>
        <w:t>Definition of module strategy, make-or-buy strategy, vertical range of manufacture, EOL and recycling strategies, etc. based on consolidated requirements and available technical solutions.</w:t>
      </w:r>
    </w:p>
    <w:p w14:paraId="6F69402E" w14:textId="5B088099" w:rsidR="00B9417B" w:rsidRPr="00B9417B" w:rsidRDefault="00B9417B" w:rsidP="00B9417B">
      <w:pPr>
        <w:pStyle w:val="Sub-heading"/>
        <w:numPr>
          <w:ilvl w:val="0"/>
          <w:numId w:val="47"/>
        </w:numPr>
        <w:spacing w:before="0" w:line="240" w:lineRule="auto"/>
        <w:rPr>
          <w:rFonts w:ascii="Arial" w:hAnsi="Arial" w:cs="Arial"/>
          <w:b w:val="0"/>
          <w:bCs w:val="0"/>
          <w:lang w:val="en-US"/>
        </w:rPr>
      </w:pPr>
      <w:r w:rsidRPr="00B9417B">
        <w:rPr>
          <w:rFonts w:ascii="Arial" w:hAnsi="Arial" w:cs="Arial"/>
          <w:b w:val="0"/>
          <w:bCs w:val="0"/>
          <w:lang w:val="en-US"/>
        </w:rPr>
        <w:t>Supplier and industry scanning; Follow pricing developments and forecasts, make information available to OEMs.</w:t>
      </w:r>
    </w:p>
    <w:p w14:paraId="33D01BB3" w14:textId="703A4F36" w:rsidR="00B9417B" w:rsidRPr="00B9417B" w:rsidRDefault="00B9417B" w:rsidP="00B9417B">
      <w:pPr>
        <w:pStyle w:val="Sub-heading"/>
        <w:numPr>
          <w:ilvl w:val="0"/>
          <w:numId w:val="47"/>
        </w:numPr>
        <w:spacing w:before="0" w:line="240" w:lineRule="auto"/>
        <w:rPr>
          <w:rFonts w:ascii="Arial" w:hAnsi="Arial" w:cs="Arial"/>
          <w:b w:val="0"/>
          <w:bCs w:val="0"/>
          <w:lang w:val="en-US"/>
        </w:rPr>
      </w:pPr>
      <w:r w:rsidRPr="00B9417B">
        <w:rPr>
          <w:rFonts w:ascii="Arial" w:hAnsi="Arial" w:cs="Arial"/>
          <w:b w:val="0"/>
          <w:bCs w:val="0"/>
          <w:lang w:val="en-US"/>
        </w:rPr>
        <w:t>Participation in relevant trade fairs and conferences, dissemination of information and insights to OEMs.</w:t>
      </w:r>
    </w:p>
    <w:p w14:paraId="51C36696" w14:textId="07FDBE76" w:rsidR="00B9417B" w:rsidRPr="00B9417B" w:rsidRDefault="00B9417B" w:rsidP="00B9417B">
      <w:pPr>
        <w:pStyle w:val="Sub-heading"/>
        <w:numPr>
          <w:ilvl w:val="0"/>
          <w:numId w:val="47"/>
        </w:numPr>
        <w:spacing w:before="0" w:line="240" w:lineRule="auto"/>
        <w:rPr>
          <w:rFonts w:ascii="Arial" w:hAnsi="Arial" w:cs="Arial"/>
          <w:b w:val="0"/>
          <w:bCs w:val="0"/>
          <w:lang w:val="en-US"/>
        </w:rPr>
      </w:pPr>
      <w:r w:rsidRPr="00B9417B">
        <w:rPr>
          <w:rFonts w:ascii="Arial" w:hAnsi="Arial" w:cs="Arial"/>
          <w:b w:val="0"/>
          <w:bCs w:val="0"/>
          <w:lang w:val="en-US"/>
        </w:rPr>
        <w:t>Follow and understand battery safety standards as relevant to off-road applications, as well as to storage and transportation of batteries, and make information available to OEMs.</w:t>
      </w:r>
    </w:p>
    <w:p w14:paraId="50436A0C" w14:textId="2C806173" w:rsidR="00B9417B" w:rsidRPr="00B9417B" w:rsidRDefault="00B9417B" w:rsidP="00B9417B">
      <w:pPr>
        <w:pStyle w:val="Sub-heading"/>
        <w:numPr>
          <w:ilvl w:val="0"/>
          <w:numId w:val="47"/>
        </w:numPr>
        <w:spacing w:before="0" w:line="240" w:lineRule="auto"/>
        <w:rPr>
          <w:rFonts w:ascii="Arial" w:hAnsi="Arial" w:cs="Arial"/>
          <w:b w:val="0"/>
          <w:bCs w:val="0"/>
          <w:lang w:val="en-US"/>
        </w:rPr>
      </w:pPr>
      <w:r w:rsidRPr="00B9417B">
        <w:rPr>
          <w:rFonts w:ascii="Arial" w:hAnsi="Arial" w:cs="Arial"/>
          <w:b w:val="0"/>
          <w:bCs w:val="0"/>
          <w:lang w:val="en-US"/>
        </w:rPr>
        <w:t>Understand and develop end-of-life (recycling, remanufacturing) strategies for batteries and support OEMs in implementation</w:t>
      </w:r>
    </w:p>
    <w:p w14:paraId="45483B3B" w14:textId="5427558A" w:rsidR="00B9417B" w:rsidRPr="00B9417B" w:rsidRDefault="00B9417B" w:rsidP="00B9417B">
      <w:pPr>
        <w:pStyle w:val="Sub-heading"/>
        <w:numPr>
          <w:ilvl w:val="0"/>
          <w:numId w:val="47"/>
        </w:numPr>
        <w:spacing w:before="0" w:line="240" w:lineRule="auto"/>
        <w:rPr>
          <w:rFonts w:ascii="Arial" w:hAnsi="Arial" w:cs="Arial"/>
          <w:b w:val="0"/>
          <w:bCs w:val="0"/>
          <w:lang w:val="en-US"/>
        </w:rPr>
      </w:pPr>
      <w:r w:rsidRPr="00B9417B">
        <w:rPr>
          <w:rFonts w:ascii="Arial" w:hAnsi="Arial" w:cs="Arial"/>
          <w:b w:val="0"/>
          <w:bCs w:val="0"/>
          <w:lang w:val="en-US"/>
        </w:rPr>
        <w:t>Proactive support OEMs to identify machines and/or machine functions where the application of battery technology is advantageous.</w:t>
      </w:r>
    </w:p>
    <w:p w14:paraId="7F151D59" w14:textId="77777777" w:rsidR="00B9417B" w:rsidRPr="00B9417B" w:rsidRDefault="00B9417B" w:rsidP="00B9417B">
      <w:pPr>
        <w:pStyle w:val="Sub-heading"/>
        <w:spacing w:before="0" w:line="240" w:lineRule="auto"/>
        <w:rPr>
          <w:rFonts w:ascii="Arial" w:hAnsi="Arial" w:cs="Arial"/>
          <w:lang w:val="en-US"/>
        </w:rPr>
      </w:pPr>
    </w:p>
    <w:p w14:paraId="7524CC9B" w14:textId="1112E99E" w:rsidR="00B9417B" w:rsidRPr="00B9417B" w:rsidRDefault="00B9417B" w:rsidP="00B9417B">
      <w:pPr>
        <w:pStyle w:val="Listenabsatz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de-CH"/>
        </w:rPr>
      </w:pPr>
      <w:r w:rsidRPr="00B9417B">
        <w:rPr>
          <w:rFonts w:ascii="Arial" w:eastAsia="Times New Roman" w:hAnsi="Arial" w:cs="Arial"/>
          <w:b/>
          <w:bCs/>
          <w:color w:val="000000"/>
          <w:lang w:eastAsia="de-CH"/>
        </w:rPr>
        <w:t>Profile</w:t>
      </w:r>
    </w:p>
    <w:p w14:paraId="17E176DD" w14:textId="59502997" w:rsidR="00B9417B" w:rsidRPr="001E2591" w:rsidRDefault="00B9417B" w:rsidP="00B9417B">
      <w:pPr>
        <w:pStyle w:val="Listenabsatz"/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val="fr-CH" w:eastAsia="de-CH"/>
        </w:rPr>
      </w:pPr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Master or Ph.D. in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electrochemistry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,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electrical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engineering or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similar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Area</w:t>
      </w:r>
    </w:p>
    <w:p w14:paraId="3F99BAED" w14:textId="1EA275E5" w:rsidR="00B9417B" w:rsidRPr="001E2591" w:rsidRDefault="00B9417B" w:rsidP="00B9417B">
      <w:pPr>
        <w:pStyle w:val="Listenabsatz"/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val="fr-CH" w:eastAsia="de-CH"/>
        </w:rPr>
      </w:pPr>
      <w:r w:rsidRPr="001E2591">
        <w:rPr>
          <w:rFonts w:ascii="Arial" w:eastAsia="Times New Roman" w:hAnsi="Arial" w:cs="Arial"/>
          <w:color w:val="000000"/>
          <w:lang w:val="fr-CH" w:eastAsia="de-CH"/>
        </w:rPr>
        <w:t>Executive Management Training or Management Certification</w:t>
      </w:r>
    </w:p>
    <w:p w14:paraId="07A4EA3F" w14:textId="77702457" w:rsidR="00B9417B" w:rsidRPr="001E2591" w:rsidRDefault="00B9417B" w:rsidP="00B9417B">
      <w:pPr>
        <w:pStyle w:val="Listenabsatz"/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val="fr-CH" w:eastAsia="de-CH"/>
        </w:rPr>
      </w:pPr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At least 15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years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of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experience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in R&amp;D, leadership of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development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team,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industry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experience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is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an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advantage</w:t>
      </w:r>
      <w:proofErr w:type="spellEnd"/>
    </w:p>
    <w:p w14:paraId="5CBB25B0" w14:textId="4584F449" w:rsidR="00B9417B" w:rsidRPr="001E2591" w:rsidRDefault="00B9417B" w:rsidP="00B9417B">
      <w:pPr>
        <w:pStyle w:val="Listenabsatz"/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val="fr-CH" w:eastAsia="de-CH"/>
        </w:rPr>
      </w:pPr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Excellent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ability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to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take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initiative, set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priorities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,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complete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multiple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tasks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and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work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under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pressure to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meet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deadlines</w:t>
      </w:r>
    </w:p>
    <w:p w14:paraId="12A1B0A0" w14:textId="787A1B6C" w:rsidR="00B9417B" w:rsidRPr="00B9417B" w:rsidRDefault="00B9417B" w:rsidP="00B9417B">
      <w:pPr>
        <w:pStyle w:val="Listenabsatz"/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r w:rsidRPr="00B9417B">
        <w:rPr>
          <w:rFonts w:ascii="Arial" w:eastAsia="Times New Roman" w:hAnsi="Arial" w:cs="Arial"/>
          <w:color w:val="000000"/>
          <w:lang w:eastAsia="de-CH"/>
        </w:rPr>
        <w:t xml:space="preserve">Very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clear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and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systematic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thinking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,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showing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strong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judgment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and problem-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solving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skills</w:t>
      </w:r>
      <w:proofErr w:type="spellEnd"/>
    </w:p>
    <w:p w14:paraId="60019BE0" w14:textId="1DE09C7E" w:rsidR="00B9417B" w:rsidRPr="001E2591" w:rsidRDefault="00B9417B" w:rsidP="00B9417B">
      <w:pPr>
        <w:pStyle w:val="Listenabsatz"/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val="fr-CH" w:eastAsia="de-CH"/>
        </w:rPr>
      </w:pPr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Excellent communication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skills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in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multicultural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,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multilingual</w:t>
      </w:r>
      <w:proofErr w:type="spellEnd"/>
      <w:r w:rsidRPr="001E2591">
        <w:rPr>
          <w:rFonts w:ascii="Arial" w:eastAsia="Times New Roman" w:hAnsi="Arial" w:cs="Arial"/>
          <w:color w:val="000000"/>
          <w:lang w:val="fr-CH" w:eastAsia="de-CH"/>
        </w:rPr>
        <w:t xml:space="preserve"> </w:t>
      </w:r>
      <w:proofErr w:type="spellStart"/>
      <w:r w:rsidRPr="001E2591">
        <w:rPr>
          <w:rFonts w:ascii="Arial" w:eastAsia="Times New Roman" w:hAnsi="Arial" w:cs="Arial"/>
          <w:color w:val="000000"/>
          <w:lang w:val="fr-CH" w:eastAsia="de-CH"/>
        </w:rPr>
        <w:t>environments</w:t>
      </w:r>
      <w:proofErr w:type="spellEnd"/>
    </w:p>
    <w:p w14:paraId="1806794E" w14:textId="0FC57165" w:rsidR="00B9417B" w:rsidRPr="00B9417B" w:rsidRDefault="00B9417B" w:rsidP="00B9417B">
      <w:pPr>
        <w:pStyle w:val="Listenabsatz"/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Proven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ability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to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interact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with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internal and external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stakeholders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and strong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management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,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negotiation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and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advocacy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skills</w:t>
      </w:r>
      <w:proofErr w:type="spellEnd"/>
      <w:r>
        <w:rPr>
          <w:rFonts w:ascii="Arial" w:eastAsia="Times New Roman" w:hAnsi="Arial" w:cs="Arial"/>
          <w:color w:val="000000"/>
          <w:lang w:eastAsia="de-CH"/>
        </w:rPr>
        <w:t xml:space="preserve">, </w:t>
      </w:r>
      <w:r w:rsidRPr="00B9417B">
        <w:rPr>
          <w:rFonts w:ascii="Arial" w:eastAsia="Times New Roman" w:hAnsi="Arial" w:cs="Arial"/>
          <w:color w:val="000000"/>
          <w:lang w:eastAsia="de-CH"/>
        </w:rPr>
        <w:t xml:space="preserve">Technical R &amp; D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skills</w:t>
      </w:r>
      <w:proofErr w:type="spellEnd"/>
    </w:p>
    <w:p w14:paraId="4B686AF2" w14:textId="69E29431" w:rsidR="00B9417B" w:rsidRPr="00B9417B" w:rsidRDefault="00B9417B" w:rsidP="00B9417B">
      <w:pPr>
        <w:pStyle w:val="Listenabsatz"/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Fluent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English, German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is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an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advantage</w:t>
      </w:r>
      <w:proofErr w:type="spellEnd"/>
    </w:p>
    <w:p w14:paraId="7FDB95EF" w14:textId="04AF0A95" w:rsidR="00B9417B" w:rsidRPr="00B9417B" w:rsidRDefault="00B9417B" w:rsidP="00B9417B">
      <w:pPr>
        <w:pStyle w:val="Listenabsatz"/>
        <w:numPr>
          <w:ilvl w:val="1"/>
          <w:numId w:val="47"/>
        </w:numPr>
        <w:spacing w:after="0" w:line="240" w:lineRule="auto"/>
        <w:rPr>
          <w:rFonts w:ascii="Arial" w:eastAsia="Times New Roman" w:hAnsi="Arial" w:cs="Arial"/>
          <w:color w:val="000000"/>
          <w:lang w:eastAsia="de-CH"/>
        </w:rPr>
      </w:pP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Willingness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and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ability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to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travel 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internationally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(</w:t>
      </w:r>
      <w:proofErr w:type="spellStart"/>
      <w:r w:rsidRPr="00B9417B">
        <w:rPr>
          <w:rFonts w:ascii="Arial" w:eastAsia="Times New Roman" w:hAnsi="Arial" w:cs="Arial"/>
          <w:color w:val="000000"/>
          <w:lang w:eastAsia="de-CH"/>
        </w:rPr>
        <w:t>max</w:t>
      </w:r>
      <w:proofErr w:type="spellEnd"/>
      <w:r w:rsidRPr="00B9417B">
        <w:rPr>
          <w:rFonts w:ascii="Arial" w:eastAsia="Times New Roman" w:hAnsi="Arial" w:cs="Arial"/>
          <w:color w:val="000000"/>
          <w:lang w:eastAsia="de-CH"/>
        </w:rPr>
        <w:t xml:space="preserve"> 20%)</w:t>
      </w:r>
    </w:p>
    <w:p w14:paraId="2613F1BB" w14:textId="77777777" w:rsidR="00B9417B" w:rsidRPr="00B9417B" w:rsidRDefault="00B9417B" w:rsidP="00B9417B">
      <w:pPr>
        <w:spacing w:after="375" w:line="240" w:lineRule="auto"/>
        <w:rPr>
          <w:rFonts w:ascii="Arial" w:eastAsia="Times New Roman" w:hAnsi="Arial" w:cs="Arial"/>
          <w:color w:val="000000"/>
          <w:lang w:eastAsia="de-CH"/>
        </w:rPr>
      </w:pPr>
    </w:p>
    <w:p w14:paraId="69F56BEF" w14:textId="77777777" w:rsidR="00B9417B" w:rsidRPr="00873432" w:rsidRDefault="00B9417B" w:rsidP="00A80BA7">
      <w:pPr>
        <w:spacing w:after="375" w:line="240" w:lineRule="auto"/>
        <w:ind w:left="1050"/>
        <w:rPr>
          <w:rFonts w:ascii="Arial" w:eastAsia="Times New Roman" w:hAnsi="Arial" w:cs="Arial"/>
          <w:color w:val="000000"/>
          <w:lang w:eastAsia="de-CH"/>
        </w:rPr>
      </w:pPr>
    </w:p>
    <w:sectPr w:rsidR="00B9417B" w:rsidRPr="00873432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5B86" w14:textId="77777777" w:rsidR="006303F8" w:rsidRDefault="006303F8" w:rsidP="00F819B0">
      <w:pPr>
        <w:spacing w:after="0" w:line="240" w:lineRule="auto"/>
      </w:pPr>
      <w:r>
        <w:separator/>
      </w:r>
    </w:p>
  </w:endnote>
  <w:endnote w:type="continuationSeparator" w:id="0">
    <w:p w14:paraId="2243A90C" w14:textId="77777777" w:rsidR="006303F8" w:rsidRDefault="006303F8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D03E4" w14:textId="77777777" w:rsidR="006303F8" w:rsidRDefault="006303F8" w:rsidP="00F819B0">
      <w:pPr>
        <w:spacing w:after="0" w:line="240" w:lineRule="auto"/>
      </w:pPr>
      <w:r>
        <w:separator/>
      </w:r>
    </w:p>
  </w:footnote>
  <w:footnote w:type="continuationSeparator" w:id="0">
    <w:p w14:paraId="2B41D821" w14:textId="77777777" w:rsidR="006303F8" w:rsidRDefault="006303F8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538E9"/>
    <w:multiLevelType w:val="hybridMultilevel"/>
    <w:tmpl w:val="23E2FB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0C76"/>
    <w:multiLevelType w:val="hybridMultilevel"/>
    <w:tmpl w:val="DB362D7C"/>
    <w:lvl w:ilvl="0" w:tplc="3890414E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AF33077"/>
    <w:multiLevelType w:val="multilevel"/>
    <w:tmpl w:val="20E8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32B5F"/>
    <w:multiLevelType w:val="multilevel"/>
    <w:tmpl w:val="1F5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5200F7"/>
    <w:multiLevelType w:val="multilevel"/>
    <w:tmpl w:val="6DDE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1587A"/>
    <w:multiLevelType w:val="multilevel"/>
    <w:tmpl w:val="10DE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069F4"/>
    <w:multiLevelType w:val="multilevel"/>
    <w:tmpl w:val="2BD2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0D0AA2"/>
    <w:multiLevelType w:val="hybridMultilevel"/>
    <w:tmpl w:val="16CCDA0C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EF71BC3"/>
    <w:multiLevelType w:val="multilevel"/>
    <w:tmpl w:val="635E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D01226"/>
    <w:multiLevelType w:val="multilevel"/>
    <w:tmpl w:val="BADC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3E4F1F"/>
    <w:multiLevelType w:val="hybridMultilevel"/>
    <w:tmpl w:val="5EAC74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E3EF1"/>
    <w:multiLevelType w:val="multilevel"/>
    <w:tmpl w:val="B2C82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3A2BED"/>
    <w:multiLevelType w:val="hybridMultilevel"/>
    <w:tmpl w:val="AD16BE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82562"/>
    <w:multiLevelType w:val="multilevel"/>
    <w:tmpl w:val="A4DE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705506"/>
    <w:multiLevelType w:val="hybridMultilevel"/>
    <w:tmpl w:val="E6AE40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A2566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7010C"/>
    <w:multiLevelType w:val="hybridMultilevel"/>
    <w:tmpl w:val="96AA9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0C01CA"/>
    <w:multiLevelType w:val="multilevel"/>
    <w:tmpl w:val="A184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7D4148"/>
    <w:multiLevelType w:val="multilevel"/>
    <w:tmpl w:val="61F4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B87F2E"/>
    <w:multiLevelType w:val="multilevel"/>
    <w:tmpl w:val="CFD8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85716B"/>
    <w:multiLevelType w:val="multilevel"/>
    <w:tmpl w:val="DCAA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CE4291"/>
    <w:multiLevelType w:val="hybridMultilevel"/>
    <w:tmpl w:val="0D1667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563AA6"/>
    <w:multiLevelType w:val="hybridMultilevel"/>
    <w:tmpl w:val="8A8489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6411A3"/>
    <w:multiLevelType w:val="hybridMultilevel"/>
    <w:tmpl w:val="7E5C201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16AB5"/>
    <w:multiLevelType w:val="hybridMultilevel"/>
    <w:tmpl w:val="CE067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F90508"/>
    <w:multiLevelType w:val="multilevel"/>
    <w:tmpl w:val="77DA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796730"/>
    <w:multiLevelType w:val="hybridMultilevel"/>
    <w:tmpl w:val="D7A20A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165094"/>
    <w:multiLevelType w:val="multilevel"/>
    <w:tmpl w:val="2104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815B49"/>
    <w:multiLevelType w:val="multilevel"/>
    <w:tmpl w:val="A61A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D850AD3"/>
    <w:multiLevelType w:val="multilevel"/>
    <w:tmpl w:val="DFBA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A0A4F0A"/>
    <w:multiLevelType w:val="hybridMultilevel"/>
    <w:tmpl w:val="DE4497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628E8"/>
    <w:multiLevelType w:val="multilevel"/>
    <w:tmpl w:val="EC24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0"/>
  </w:num>
  <w:num w:numId="3">
    <w:abstractNumId w:val="36"/>
  </w:num>
  <w:num w:numId="4">
    <w:abstractNumId w:val="45"/>
  </w:num>
  <w:num w:numId="5">
    <w:abstractNumId w:val="1"/>
  </w:num>
  <w:num w:numId="6">
    <w:abstractNumId w:val="33"/>
  </w:num>
  <w:num w:numId="7">
    <w:abstractNumId w:val="21"/>
  </w:num>
  <w:num w:numId="8">
    <w:abstractNumId w:val="46"/>
  </w:num>
  <w:num w:numId="9">
    <w:abstractNumId w:val="9"/>
  </w:num>
  <w:num w:numId="10">
    <w:abstractNumId w:val="0"/>
  </w:num>
  <w:num w:numId="11">
    <w:abstractNumId w:val="5"/>
  </w:num>
  <w:num w:numId="12">
    <w:abstractNumId w:val="42"/>
  </w:num>
  <w:num w:numId="13">
    <w:abstractNumId w:val="10"/>
  </w:num>
  <w:num w:numId="14">
    <w:abstractNumId w:val="32"/>
  </w:num>
  <w:num w:numId="15">
    <w:abstractNumId w:val="34"/>
  </w:num>
  <w:num w:numId="16">
    <w:abstractNumId w:val="38"/>
  </w:num>
  <w:num w:numId="17">
    <w:abstractNumId w:val="16"/>
  </w:num>
  <w:num w:numId="18">
    <w:abstractNumId w:val="30"/>
  </w:num>
  <w:num w:numId="19">
    <w:abstractNumId w:val="28"/>
  </w:num>
  <w:num w:numId="20">
    <w:abstractNumId w:val="24"/>
  </w:num>
  <w:num w:numId="21">
    <w:abstractNumId w:val="14"/>
  </w:num>
  <w:num w:numId="22">
    <w:abstractNumId w:val="7"/>
  </w:num>
  <w:num w:numId="23">
    <w:abstractNumId w:val="6"/>
  </w:num>
  <w:num w:numId="24">
    <w:abstractNumId w:val="39"/>
  </w:num>
  <w:num w:numId="25">
    <w:abstractNumId w:val="41"/>
  </w:num>
  <w:num w:numId="26">
    <w:abstractNumId w:val="12"/>
  </w:num>
  <w:num w:numId="27">
    <w:abstractNumId w:val="26"/>
  </w:num>
  <w:num w:numId="28">
    <w:abstractNumId w:val="4"/>
  </w:num>
  <w:num w:numId="29">
    <w:abstractNumId w:val="23"/>
  </w:num>
  <w:num w:numId="30">
    <w:abstractNumId w:val="8"/>
  </w:num>
  <w:num w:numId="31">
    <w:abstractNumId w:val="25"/>
  </w:num>
  <w:num w:numId="32">
    <w:abstractNumId w:val="35"/>
  </w:num>
  <w:num w:numId="33">
    <w:abstractNumId w:val="43"/>
  </w:num>
  <w:num w:numId="34">
    <w:abstractNumId w:val="15"/>
  </w:num>
  <w:num w:numId="35">
    <w:abstractNumId w:val="29"/>
  </w:num>
  <w:num w:numId="36">
    <w:abstractNumId w:val="17"/>
  </w:num>
  <w:num w:numId="37">
    <w:abstractNumId w:val="2"/>
  </w:num>
  <w:num w:numId="38">
    <w:abstractNumId w:val="22"/>
  </w:num>
  <w:num w:numId="39">
    <w:abstractNumId w:val="44"/>
  </w:num>
  <w:num w:numId="40">
    <w:abstractNumId w:val="11"/>
  </w:num>
  <w:num w:numId="41">
    <w:abstractNumId w:val="18"/>
  </w:num>
  <w:num w:numId="42">
    <w:abstractNumId w:val="13"/>
  </w:num>
  <w:num w:numId="43">
    <w:abstractNumId w:val="31"/>
  </w:num>
  <w:num w:numId="44">
    <w:abstractNumId w:val="19"/>
  </w:num>
  <w:num w:numId="45">
    <w:abstractNumId w:val="3"/>
  </w:num>
  <w:num w:numId="46">
    <w:abstractNumId w:val="2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44AEB"/>
    <w:rsid w:val="000A2FB8"/>
    <w:rsid w:val="00130B7E"/>
    <w:rsid w:val="001404D0"/>
    <w:rsid w:val="001546CE"/>
    <w:rsid w:val="0018584D"/>
    <w:rsid w:val="001859B6"/>
    <w:rsid w:val="001A6F12"/>
    <w:rsid w:val="001B7779"/>
    <w:rsid w:val="001E2591"/>
    <w:rsid w:val="001E686B"/>
    <w:rsid w:val="00205238"/>
    <w:rsid w:val="002140B4"/>
    <w:rsid w:val="002571FD"/>
    <w:rsid w:val="00285C34"/>
    <w:rsid w:val="00296D50"/>
    <w:rsid w:val="002A49BD"/>
    <w:rsid w:val="002E59FA"/>
    <w:rsid w:val="003807A2"/>
    <w:rsid w:val="0038183C"/>
    <w:rsid w:val="003A0226"/>
    <w:rsid w:val="003F6F23"/>
    <w:rsid w:val="00456E00"/>
    <w:rsid w:val="004632F2"/>
    <w:rsid w:val="0047581C"/>
    <w:rsid w:val="00541775"/>
    <w:rsid w:val="00577F9A"/>
    <w:rsid w:val="005A1D39"/>
    <w:rsid w:val="005B60A4"/>
    <w:rsid w:val="005C1A63"/>
    <w:rsid w:val="00607D48"/>
    <w:rsid w:val="006303F8"/>
    <w:rsid w:val="006A76FB"/>
    <w:rsid w:val="00704362"/>
    <w:rsid w:val="0077163E"/>
    <w:rsid w:val="0078554E"/>
    <w:rsid w:val="00814FBE"/>
    <w:rsid w:val="00864E80"/>
    <w:rsid w:val="00873432"/>
    <w:rsid w:val="00874187"/>
    <w:rsid w:val="00896899"/>
    <w:rsid w:val="008D3988"/>
    <w:rsid w:val="008E117E"/>
    <w:rsid w:val="00967B2C"/>
    <w:rsid w:val="009837F6"/>
    <w:rsid w:val="00A44F6A"/>
    <w:rsid w:val="00A80BA7"/>
    <w:rsid w:val="00A970EC"/>
    <w:rsid w:val="00AA6883"/>
    <w:rsid w:val="00AB2F79"/>
    <w:rsid w:val="00AF6EE3"/>
    <w:rsid w:val="00B12B1E"/>
    <w:rsid w:val="00B40406"/>
    <w:rsid w:val="00B578F5"/>
    <w:rsid w:val="00B9417B"/>
    <w:rsid w:val="00BA1F90"/>
    <w:rsid w:val="00BA2874"/>
    <w:rsid w:val="00BD2FEA"/>
    <w:rsid w:val="00C14570"/>
    <w:rsid w:val="00C37761"/>
    <w:rsid w:val="00C93A5D"/>
    <w:rsid w:val="00D40309"/>
    <w:rsid w:val="00D630CB"/>
    <w:rsid w:val="00D73D95"/>
    <w:rsid w:val="00DD5CB2"/>
    <w:rsid w:val="00DE463A"/>
    <w:rsid w:val="00E64BDA"/>
    <w:rsid w:val="00E65980"/>
    <w:rsid w:val="00EF525E"/>
    <w:rsid w:val="00F000E6"/>
    <w:rsid w:val="00F24A5A"/>
    <w:rsid w:val="00F36B02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BD2FEA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D2FEA"/>
    <w:rPr>
      <w:rFonts w:ascii="Calibri" w:hAnsi="Calibri"/>
      <w:szCs w:val="21"/>
      <w:lang w:val="en-US"/>
    </w:rPr>
  </w:style>
  <w:style w:type="character" w:customStyle="1" w:styleId="Sub-headingChar">
    <w:name w:val="Sub-heading Char"/>
    <w:basedOn w:val="Absatz-Standardschriftart"/>
    <w:link w:val="Sub-heading"/>
    <w:locked/>
    <w:rsid w:val="00296D50"/>
    <w:rPr>
      <w:b/>
      <w:bCs/>
    </w:rPr>
  </w:style>
  <w:style w:type="paragraph" w:customStyle="1" w:styleId="Sub-heading">
    <w:name w:val="Sub-heading"/>
    <w:basedOn w:val="Standard"/>
    <w:link w:val="Sub-headingChar"/>
    <w:rsid w:val="00296D50"/>
    <w:pPr>
      <w:keepNext/>
      <w:spacing w:before="60" w:after="0" w:line="252" w:lineRule="auto"/>
      <w:ind w:left="35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242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8493">
                      <w:marLeft w:val="36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521023">
                          <w:marLeft w:val="0"/>
                          <w:marRight w:val="0"/>
                          <w:marTop w:val="0"/>
                          <w:marBottom w:val="9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5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4440">
                      <w:marLeft w:val="3674"/>
                      <w:marRight w:val="18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05463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3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8499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0029-79FB-4A07-B12C-E1D31FDC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2020-01-16T12:51:00Z</cp:lastPrinted>
  <dcterms:created xsi:type="dcterms:W3CDTF">2020-09-16T05:50:00Z</dcterms:created>
  <dcterms:modified xsi:type="dcterms:W3CDTF">2020-09-16T05:50:00Z</dcterms:modified>
</cp:coreProperties>
</file>